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0EA71A" w14:textId="77777777" w:rsidR="00186A1B" w:rsidRPr="001830E6" w:rsidRDefault="00186A1B" w:rsidP="00186A1B">
      <w:pPr>
        <w:spacing w:after="0" w:line="0" w:lineRule="atLeast"/>
        <w:jc w:val="both"/>
        <w:rPr>
          <w:rFonts w:ascii="Times New Roman" w:hAnsi="Times New Roman"/>
          <w:sz w:val="28"/>
          <w:szCs w:val="28"/>
        </w:rPr>
      </w:pPr>
      <w:r w:rsidRPr="001830E6">
        <w:rPr>
          <w:rFonts w:ascii="Times New Roman" w:hAnsi="Times New Roman"/>
          <w:sz w:val="28"/>
          <w:szCs w:val="28"/>
        </w:rPr>
        <w:t>SỞ GIÁO DỤC VÀ ĐÀO TẠO</w:t>
      </w:r>
    </w:p>
    <w:p w14:paraId="322D5BAD" w14:textId="77777777" w:rsidR="00186A1B" w:rsidRPr="001830E6" w:rsidRDefault="00186A1B" w:rsidP="00186A1B">
      <w:pPr>
        <w:spacing w:after="0" w:line="0" w:lineRule="atLeast"/>
        <w:jc w:val="both"/>
        <w:rPr>
          <w:rFonts w:ascii="Times New Roman" w:hAnsi="Times New Roman"/>
          <w:sz w:val="28"/>
          <w:szCs w:val="28"/>
        </w:rPr>
      </w:pPr>
      <w:r w:rsidRPr="001830E6">
        <w:rPr>
          <w:rFonts w:ascii="Times New Roman" w:hAnsi="Times New Roman"/>
          <w:sz w:val="28"/>
          <w:szCs w:val="28"/>
        </w:rPr>
        <w:t>THÀNH PHỐ HỒ CHÍ MINH</w:t>
      </w:r>
    </w:p>
    <w:p w14:paraId="1122BD6A" w14:textId="77777777" w:rsidR="00186A1B" w:rsidRPr="001830E6" w:rsidRDefault="00186A1B" w:rsidP="00186A1B">
      <w:pPr>
        <w:spacing w:after="0" w:line="0" w:lineRule="atLeast"/>
        <w:jc w:val="both"/>
        <w:rPr>
          <w:rFonts w:ascii="Times New Roman" w:hAnsi="Times New Roman"/>
          <w:b/>
          <w:sz w:val="28"/>
          <w:szCs w:val="28"/>
        </w:rPr>
      </w:pPr>
      <w:r w:rsidRPr="001830E6">
        <w:rPr>
          <w:rFonts w:ascii="Times New Roman" w:hAnsi="Times New Roman"/>
          <w:b/>
          <w:sz w:val="28"/>
          <w:szCs w:val="28"/>
        </w:rPr>
        <w:t>TÊN ĐƠN VỊ: TRƯỜNG CAO ĐẲNG LÝ TỰ TRỌNG</w:t>
      </w:r>
    </w:p>
    <w:p w14:paraId="7CC93C82" w14:textId="77777777" w:rsidR="00186A1B" w:rsidRPr="001830E6" w:rsidRDefault="00186A1B" w:rsidP="00186A1B">
      <w:pPr>
        <w:spacing w:after="0" w:line="0" w:lineRule="atLeast"/>
        <w:jc w:val="both"/>
        <w:rPr>
          <w:rFonts w:ascii="Times New Roman" w:hAnsi="Times New Roman"/>
          <w:b/>
          <w:sz w:val="28"/>
          <w:szCs w:val="28"/>
        </w:rPr>
      </w:pPr>
      <w:r w:rsidRPr="001830E6">
        <w:rPr>
          <w:rFonts w:ascii="Times New Roman" w:hAnsi="Times New Roman"/>
          <w:b/>
          <w:sz w:val="28"/>
          <w:szCs w:val="28"/>
        </w:rPr>
        <w:t>THÀNH PHỐ HỒ CHÍ MINH</w:t>
      </w:r>
    </w:p>
    <w:p w14:paraId="4F233F7C" w14:textId="77777777" w:rsidR="00186A1B" w:rsidRPr="005E3F3A" w:rsidRDefault="00186A1B" w:rsidP="00186A1B">
      <w:pPr>
        <w:spacing w:after="0" w:line="0" w:lineRule="atLeast"/>
        <w:jc w:val="both"/>
        <w:rPr>
          <w:rFonts w:ascii="Times New Roman" w:hAnsi="Times New Roman"/>
          <w:b/>
          <w:bCs/>
          <w:color w:val="000000"/>
          <w:sz w:val="28"/>
          <w:szCs w:val="28"/>
        </w:rPr>
      </w:pPr>
    </w:p>
    <w:p w14:paraId="7C6A4D1E" w14:textId="77777777" w:rsidR="007B799C" w:rsidRDefault="007B799C" w:rsidP="007B799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2542696E" w14:textId="0DC4D47C" w:rsidR="007B799C" w:rsidRPr="007B799C" w:rsidRDefault="007B799C" w:rsidP="007B799C">
      <w:pPr>
        <w:spacing w:after="0" w:line="360" w:lineRule="auto"/>
        <w:jc w:val="both"/>
        <w:rPr>
          <w:rFonts w:ascii="Times New Roman" w:hAnsi="Times New Roman"/>
          <w:b/>
          <w:bCs/>
          <w:sz w:val="28"/>
          <w:szCs w:val="28"/>
        </w:rPr>
      </w:pPr>
      <w:r w:rsidRPr="00824BCF">
        <w:rPr>
          <w:rFonts w:ascii="Times New Roman" w:hAnsi="Times New Roman"/>
          <w:b/>
          <w:bCs/>
          <w:sz w:val="28"/>
          <w:szCs w:val="28"/>
        </w:rPr>
        <w:t>Tên Sáng kiến</w:t>
      </w:r>
      <w:r w:rsidRPr="00824BCF">
        <w:rPr>
          <w:rFonts w:ascii="Times New Roman" w:hAnsi="Times New Roman"/>
          <w:sz w:val="28"/>
          <w:szCs w:val="28"/>
          <w:lang w:val="vi-VN"/>
        </w:rPr>
        <w:t>:</w:t>
      </w:r>
      <w:r w:rsidRPr="00824BCF">
        <w:rPr>
          <w:rFonts w:ascii="Times New Roman" w:hAnsi="Times New Roman"/>
          <w:sz w:val="28"/>
          <w:szCs w:val="28"/>
        </w:rPr>
        <w:t xml:space="preserve"> </w:t>
      </w:r>
      <w:r w:rsidRPr="004717D3">
        <w:rPr>
          <w:rFonts w:ascii="Times New Roman" w:hAnsi="Times New Roman"/>
          <w:b/>
          <w:sz w:val="28"/>
          <w:szCs w:val="28"/>
        </w:rPr>
        <w:t>Nhữ</w:t>
      </w:r>
      <w:r>
        <w:rPr>
          <w:rFonts w:ascii="Times New Roman" w:hAnsi="Times New Roman"/>
          <w:b/>
          <w:sz w:val="28"/>
          <w:szCs w:val="28"/>
        </w:rPr>
        <w:t xml:space="preserve">ng giải pháp Giáo dục kỷ luật tích cực nhằm nâng cao kết quả học tập và rèn luyện tại lớp 17C1-CNÔ3, Khoa Công nghệ Động lực, </w:t>
      </w:r>
      <w:r w:rsidRPr="007B799C">
        <w:rPr>
          <w:rFonts w:ascii="Times New Roman" w:hAnsi="Times New Roman"/>
          <w:b/>
          <w:sz w:val="28"/>
          <w:szCs w:val="28"/>
        </w:rPr>
        <w:t xml:space="preserve">Trường Cao đẳng Lý Tự Trọng Thành phố Hồ Chí Minh. </w:t>
      </w:r>
    </w:p>
    <w:p w14:paraId="4C30DFB3" w14:textId="53184C99" w:rsidR="00186A1B" w:rsidRPr="00F44D86" w:rsidRDefault="007B799C" w:rsidP="00186A1B">
      <w:pPr>
        <w:spacing w:after="0" w:line="360" w:lineRule="auto"/>
        <w:jc w:val="both"/>
        <w:rPr>
          <w:rFonts w:ascii="Times New Roman" w:hAnsi="Times New Roman"/>
          <w:bCs/>
          <w:sz w:val="28"/>
          <w:szCs w:val="28"/>
        </w:rPr>
      </w:pPr>
      <w:r w:rsidRPr="00F44D86">
        <w:rPr>
          <w:rFonts w:ascii="Times New Roman" w:hAnsi="Times New Roman"/>
          <w:bCs/>
          <w:sz w:val="28"/>
          <w:szCs w:val="28"/>
        </w:rPr>
        <w:t>T</w:t>
      </w:r>
      <w:r w:rsidR="00186A1B" w:rsidRPr="00F44D86">
        <w:rPr>
          <w:rFonts w:ascii="Times New Roman" w:hAnsi="Times New Roman"/>
          <w:bCs/>
          <w:sz w:val="28"/>
          <w:szCs w:val="28"/>
        </w:rPr>
        <w:t>ên người viết sáng kiến: NGUYỄN THỊ NHUNG</w:t>
      </w:r>
    </w:p>
    <w:p w14:paraId="0A02C526" w14:textId="52624398" w:rsidR="00186A1B" w:rsidRPr="00F44D86" w:rsidRDefault="00186A1B" w:rsidP="00186A1B">
      <w:pPr>
        <w:spacing w:after="0" w:line="360" w:lineRule="auto"/>
        <w:jc w:val="both"/>
        <w:rPr>
          <w:rFonts w:ascii="Times New Roman" w:hAnsi="Times New Roman"/>
          <w:bCs/>
          <w:sz w:val="28"/>
          <w:szCs w:val="28"/>
        </w:rPr>
      </w:pPr>
      <w:r w:rsidRPr="00F44D86">
        <w:rPr>
          <w:rFonts w:ascii="Times New Roman" w:hAnsi="Times New Roman"/>
          <w:bCs/>
          <w:sz w:val="28"/>
          <w:szCs w:val="28"/>
        </w:rPr>
        <w:t>Chức vụ: N</w:t>
      </w:r>
      <w:r w:rsidR="007B799C" w:rsidRPr="00F44D86">
        <w:rPr>
          <w:rFonts w:ascii="Times New Roman" w:hAnsi="Times New Roman"/>
          <w:bCs/>
          <w:sz w:val="28"/>
          <w:szCs w:val="28"/>
        </w:rPr>
        <w:t xml:space="preserve">hân viên </w:t>
      </w:r>
    </w:p>
    <w:p w14:paraId="27520498" w14:textId="78A6A791" w:rsidR="00186A1B" w:rsidRPr="00F44D86" w:rsidRDefault="00186A1B" w:rsidP="00186A1B">
      <w:pPr>
        <w:spacing w:after="0" w:line="360" w:lineRule="auto"/>
        <w:jc w:val="both"/>
        <w:rPr>
          <w:rFonts w:ascii="Times New Roman" w:hAnsi="Times New Roman"/>
          <w:bCs/>
          <w:sz w:val="28"/>
          <w:szCs w:val="28"/>
        </w:rPr>
      </w:pPr>
      <w:r w:rsidRPr="00F44D86">
        <w:rPr>
          <w:rFonts w:ascii="Times New Roman" w:hAnsi="Times New Roman"/>
          <w:bCs/>
          <w:sz w:val="28"/>
          <w:szCs w:val="28"/>
        </w:rPr>
        <w:t xml:space="preserve">Đơn vị công tác: Phòng Công tác Chính trị </w:t>
      </w:r>
      <w:r w:rsidR="007B799C" w:rsidRPr="00F44D86">
        <w:rPr>
          <w:rFonts w:ascii="Times New Roman" w:hAnsi="Times New Roman"/>
          <w:bCs/>
          <w:sz w:val="28"/>
          <w:szCs w:val="28"/>
        </w:rPr>
        <w:t>-</w:t>
      </w:r>
      <w:r w:rsidRPr="00F44D86">
        <w:rPr>
          <w:rFonts w:ascii="Times New Roman" w:hAnsi="Times New Roman"/>
          <w:bCs/>
          <w:sz w:val="28"/>
          <w:szCs w:val="28"/>
        </w:rPr>
        <w:t xml:space="preserve"> Học sinh Sinh viên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4AB629BC" w14:textId="1BDF7C52" w:rsidR="00F44D86" w:rsidRPr="00F44D86" w:rsidRDefault="00E717E1" w:rsidP="007D698F">
      <w:pPr>
        <w:pStyle w:val="ListParagraph"/>
        <w:numPr>
          <w:ilvl w:val="0"/>
          <w:numId w:val="3"/>
        </w:numPr>
        <w:spacing w:after="0" w:line="288" w:lineRule="auto"/>
        <w:ind w:left="270" w:hanging="270"/>
        <w:rPr>
          <w:rFonts w:ascii="Times New Roman" w:hAnsi="Times New Roman"/>
          <w:b/>
          <w:sz w:val="28"/>
          <w:szCs w:val="28"/>
        </w:rPr>
      </w:pPr>
      <w:r w:rsidRPr="00F44D86">
        <w:rPr>
          <w:rFonts w:ascii="Times New Roman" w:hAnsi="Times New Roman"/>
          <w:b/>
          <w:bCs/>
          <w:sz w:val="28"/>
          <w:szCs w:val="28"/>
        </w:rPr>
        <w:t>Thực trạ</w:t>
      </w:r>
      <w:r w:rsidR="00F44D86">
        <w:rPr>
          <w:rFonts w:ascii="Times New Roman" w:hAnsi="Times New Roman"/>
          <w:b/>
          <w:bCs/>
          <w:sz w:val="28"/>
          <w:szCs w:val="28"/>
        </w:rPr>
        <w:t>ng</w:t>
      </w:r>
    </w:p>
    <w:p w14:paraId="56287C3A" w14:textId="228617EF" w:rsidR="007D698F" w:rsidRPr="00F44D86" w:rsidRDefault="007D698F" w:rsidP="007D698F">
      <w:pPr>
        <w:pStyle w:val="ListParagraph"/>
        <w:numPr>
          <w:ilvl w:val="0"/>
          <w:numId w:val="3"/>
        </w:numPr>
        <w:spacing w:after="0" w:line="288" w:lineRule="auto"/>
        <w:ind w:left="270" w:hanging="270"/>
        <w:rPr>
          <w:rFonts w:ascii="Times New Roman" w:hAnsi="Times New Roman"/>
          <w:b/>
          <w:sz w:val="28"/>
          <w:szCs w:val="28"/>
        </w:rPr>
      </w:pPr>
      <w:r w:rsidRPr="00F44D86">
        <w:rPr>
          <w:rFonts w:ascii="Times New Roman" w:hAnsi="Times New Roman"/>
          <w:b/>
          <w:sz w:val="28"/>
          <w:szCs w:val="28"/>
        </w:rPr>
        <w:t>1.1. Thực trạng</w:t>
      </w:r>
      <w:r w:rsidR="00F44D86">
        <w:rPr>
          <w:rFonts w:ascii="Times New Roman" w:hAnsi="Times New Roman"/>
          <w:b/>
          <w:sz w:val="28"/>
          <w:szCs w:val="28"/>
        </w:rPr>
        <w:t xml:space="preserve"> chung tại các cơ sở giáo dục</w:t>
      </w:r>
      <w:bookmarkStart w:id="0" w:name="_GoBack"/>
      <w:bookmarkEnd w:id="0"/>
    </w:p>
    <w:p w14:paraId="343F869A" w14:textId="57D905B6" w:rsidR="00E717E1" w:rsidRPr="00E717E1" w:rsidRDefault="00E717E1" w:rsidP="00E717E1">
      <w:pPr>
        <w:tabs>
          <w:tab w:val="left" w:pos="720"/>
        </w:tabs>
        <w:spacing w:after="0" w:line="360" w:lineRule="auto"/>
        <w:ind w:firstLine="270"/>
        <w:jc w:val="both"/>
        <w:rPr>
          <w:rFonts w:ascii="Times New Roman" w:hAnsi="Times New Roman"/>
          <w:sz w:val="28"/>
          <w:szCs w:val="28"/>
        </w:rPr>
      </w:pPr>
      <w:r>
        <w:rPr>
          <w:rFonts w:ascii="Times New Roman" w:hAnsi="Times New Roman"/>
          <w:sz w:val="28"/>
          <w:szCs w:val="28"/>
        </w:rPr>
        <w:tab/>
      </w:r>
      <w:r w:rsidRPr="00E717E1">
        <w:rPr>
          <w:rFonts w:ascii="Times New Roman" w:hAnsi="Times New Roman"/>
          <w:sz w:val="28"/>
          <w:szCs w:val="28"/>
        </w:rPr>
        <w:t xml:space="preserve">Hiện nay, tại các cơ sở giáo dục mặc dù các biện pháp kỷ luật sinh viên được thực hiện nghiêm túc, chặt chẽ. Các trường học đều xây dựng những khung quy định rất rõ ràng về việc xử lý sinh viên vi phạm nội quy từ nhắc nhở, khiển trách đến cảnh cáo, biện pháp cuối cùng của hình thức kỷ luật là đuổi học. Mặc dù vậy, đạo đức, tác phong trong sinh viên vẫn không khả quan hơn mà ngày càng đáng báo động khi có nhiều sinh viên vô lễ với giáo viên, xích mích với bạn bè, dễ bị kích động, lôi kéo dẫn đến phạm pháp.  </w:t>
      </w:r>
    </w:p>
    <w:p w14:paraId="041B8981" w14:textId="05C9F6E8" w:rsidR="00E717E1" w:rsidRPr="00E717E1" w:rsidRDefault="00E717E1" w:rsidP="00E717E1">
      <w:pPr>
        <w:tabs>
          <w:tab w:val="left" w:pos="72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r>
      <w:r w:rsidRPr="00E717E1">
        <w:rPr>
          <w:rFonts w:ascii="Times New Roman" w:eastAsia="Times New Roman" w:hAnsi="Times New Roman"/>
          <w:sz w:val="28"/>
          <w:szCs w:val="28"/>
        </w:rPr>
        <w:t xml:space="preserve">Ngoài ra, </w:t>
      </w:r>
      <w:r w:rsidRPr="00E717E1">
        <w:rPr>
          <w:rFonts w:ascii="Times New Roman" w:eastAsia="Times New Roman" w:hAnsi="Times New Roman"/>
          <w:sz w:val="28"/>
          <w:szCs w:val="28"/>
          <w:lang w:val="vi-VN"/>
        </w:rPr>
        <w:t>ngày càng đông sinh viên Việt Nam chưa có thái độ nhận thức đúng đắn đối với việc học tập. Theo khảo sát</w:t>
      </w:r>
      <w:r w:rsidRPr="00E717E1">
        <w:rPr>
          <w:rFonts w:ascii="Times New Roman" w:eastAsia="Times New Roman" w:hAnsi="Times New Roman"/>
          <w:sz w:val="28"/>
          <w:szCs w:val="28"/>
        </w:rPr>
        <w:t xml:space="preserve"> năm 2008</w:t>
      </w:r>
      <w:r w:rsidRPr="00E717E1">
        <w:rPr>
          <w:rFonts w:ascii="Times New Roman" w:eastAsia="Times New Roman" w:hAnsi="Times New Roman"/>
          <w:sz w:val="28"/>
          <w:szCs w:val="28"/>
          <w:lang w:val="vi-VN"/>
        </w:rPr>
        <w:t xml:space="preserve"> của Phó </w:t>
      </w:r>
      <w:r w:rsidRPr="00E717E1">
        <w:rPr>
          <w:rFonts w:ascii="Times New Roman" w:eastAsia="Times New Roman" w:hAnsi="Times New Roman"/>
          <w:sz w:val="28"/>
          <w:szCs w:val="28"/>
        </w:rPr>
        <w:t xml:space="preserve">Giáo sư </w:t>
      </w:r>
      <w:r w:rsidRPr="00E717E1">
        <w:rPr>
          <w:rFonts w:ascii="Times New Roman" w:eastAsia="Times New Roman" w:hAnsi="Times New Roman"/>
          <w:sz w:val="28"/>
          <w:szCs w:val="28"/>
          <w:lang w:val="vi-VN"/>
        </w:rPr>
        <w:t>-</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Tiến sĩ Phạm Công Khanh</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 xml:space="preserve">Trường </w:t>
      </w:r>
      <w:r w:rsidRPr="00E717E1">
        <w:rPr>
          <w:rFonts w:ascii="Times New Roman" w:eastAsia="Times New Roman" w:hAnsi="Times New Roman"/>
          <w:sz w:val="28"/>
          <w:szCs w:val="28"/>
        </w:rPr>
        <w:t xml:space="preserve">Đại học </w:t>
      </w:r>
      <w:r w:rsidRPr="00E717E1">
        <w:rPr>
          <w:rFonts w:ascii="Times New Roman" w:eastAsia="Times New Roman" w:hAnsi="Times New Roman"/>
          <w:sz w:val="28"/>
          <w:szCs w:val="28"/>
          <w:lang w:val="vi-VN"/>
        </w:rPr>
        <w:t>Sư phạm Hà Nội:</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“64% sinh viên chưa tìm được phương pháp học tập phù hợp với đặc điểm nhận thức cá nhân. 36,1% sinh viên bộc lộ phong cách thụ động, ngại nêu lên thắc mắc và ý kiến của mình để đóng góp vào việc học tập trên lớp mà chỉ thích giảng viên cho nghe</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Mặc dù trong</w:t>
      </w:r>
      <w:r w:rsidRPr="00E717E1">
        <w:rPr>
          <w:rFonts w:ascii="Times New Roman" w:eastAsia="Times New Roman" w:hAnsi="Times New Roman"/>
          <w:sz w:val="28"/>
          <w:szCs w:val="28"/>
        </w:rPr>
        <w:t xml:space="preserve"> hoạt động phong trào</w:t>
      </w:r>
      <w:r w:rsidRPr="00E717E1">
        <w:rPr>
          <w:rFonts w:ascii="Times New Roman" w:eastAsia="Times New Roman" w:hAnsi="Times New Roman"/>
          <w:sz w:val="28"/>
          <w:szCs w:val="28"/>
          <w:lang w:val="vi-VN"/>
        </w:rPr>
        <w:t xml:space="preserve"> số đông họ là người tiên phong, sôi nổi, chơi hết mình. 50% sinh viên không tự tin vào năng lực, trình độ của mình. 40% sinh viên cho rằng mình không có khả năng tự học. 70% sinh viên cho rằng mình không có khả năng nghiên </w:t>
      </w:r>
      <w:r w:rsidRPr="00E717E1">
        <w:rPr>
          <w:rFonts w:ascii="Times New Roman" w:eastAsia="Times New Roman" w:hAnsi="Times New Roman"/>
          <w:sz w:val="28"/>
          <w:szCs w:val="28"/>
          <w:lang w:val="vi-VN"/>
        </w:rPr>
        <w:lastRenderedPageBreak/>
        <w:t xml:space="preserve">cứu. 55% sinh viên không thực sự hứng thú với việc học tập” (theo tuổi - trẻ online). </w:t>
      </w:r>
    </w:p>
    <w:p w14:paraId="2F76DF40" w14:textId="6CB4A023" w:rsidR="00E717E1" w:rsidRPr="00E717E1" w:rsidRDefault="00E717E1" w:rsidP="00E717E1">
      <w:pPr>
        <w:tabs>
          <w:tab w:val="left" w:pos="720"/>
        </w:tabs>
        <w:spacing w:after="0" w:line="360" w:lineRule="auto"/>
        <w:jc w:val="both"/>
        <w:rPr>
          <w:rFonts w:ascii="Times New Roman" w:hAnsi="Times New Roman"/>
          <w:sz w:val="28"/>
          <w:szCs w:val="28"/>
        </w:rPr>
      </w:pPr>
      <w:r>
        <w:rPr>
          <w:rFonts w:ascii="Times New Roman" w:hAnsi="Times New Roman"/>
          <w:sz w:val="28"/>
          <w:szCs w:val="28"/>
        </w:rPr>
        <w:tab/>
      </w:r>
      <w:r w:rsidRPr="00E717E1">
        <w:rPr>
          <w:rFonts w:ascii="Times New Roman" w:hAnsi="Times New Roman"/>
          <w:sz w:val="28"/>
          <w:szCs w:val="28"/>
        </w:rPr>
        <w:t>Nguyên nhân của những thực trạng trên là do Phương pháp giáo dục kỷ luật còn quá cứng nhắc đối với lứa tuổi sinh viên, chưa chú trọng đến việc tìm hiểu tâm tư nguyện vọng chính đáng của sinh viên, chưa thật sự hiệu quả và phù hợp với lứa tuổi của sinh viên.</w:t>
      </w:r>
    </w:p>
    <w:p w14:paraId="572609BD" w14:textId="21166E3F" w:rsidR="00785B73" w:rsidRPr="007D698F" w:rsidRDefault="007D698F" w:rsidP="007D698F">
      <w:pPr>
        <w:spacing w:after="0" w:line="288" w:lineRule="auto"/>
        <w:rPr>
          <w:rFonts w:ascii="Times New Roman" w:hAnsi="Times New Roman"/>
          <w:b/>
          <w:sz w:val="28"/>
          <w:szCs w:val="28"/>
        </w:rPr>
      </w:pPr>
      <w:r w:rsidRPr="007D698F">
        <w:rPr>
          <w:rFonts w:ascii="Times New Roman" w:hAnsi="Times New Roman"/>
          <w:b/>
          <w:sz w:val="28"/>
          <w:szCs w:val="28"/>
        </w:rPr>
        <w:t xml:space="preserve">1.2. </w:t>
      </w:r>
      <w:r w:rsidR="00E717E1" w:rsidRPr="007D698F">
        <w:rPr>
          <w:rFonts w:ascii="Times New Roman" w:hAnsi="Times New Roman"/>
          <w:b/>
          <w:sz w:val="28"/>
          <w:szCs w:val="28"/>
        </w:rPr>
        <w:t>Thực trạng tại lớp học 17C1-CNÔ3</w:t>
      </w:r>
      <w:r w:rsidR="00785B73" w:rsidRPr="007D698F">
        <w:rPr>
          <w:rFonts w:ascii="Times New Roman" w:hAnsi="Times New Roman"/>
          <w:b/>
          <w:sz w:val="28"/>
          <w:szCs w:val="28"/>
        </w:rPr>
        <w:t xml:space="preserve">                                                                                                                                                                                                                                                                                                                                                                                                                                                                                                                                                                                                                                                                                                                                                                                                                                                                                                                                                                                                                                                                                                                                                                                                                                                                                                                                                                                                                                                                                                                                                                                                                                                                                                                                                                                                                                                                                                                                                                                                                                                                                                                                                                           </w:t>
      </w:r>
    </w:p>
    <w:p w14:paraId="69506BBA" w14:textId="63296CBD" w:rsidR="00785B73" w:rsidRPr="007D698F" w:rsidRDefault="007D698F" w:rsidP="007D698F">
      <w:pPr>
        <w:spacing w:after="0" w:line="360" w:lineRule="auto"/>
        <w:ind w:firstLine="720"/>
        <w:jc w:val="both"/>
        <w:rPr>
          <w:rFonts w:ascii="Times New Roman" w:hAnsi="Times New Roman"/>
          <w:b/>
          <w:sz w:val="28"/>
          <w:szCs w:val="28"/>
        </w:rPr>
      </w:pPr>
      <w:r w:rsidRPr="007D698F">
        <w:rPr>
          <w:rFonts w:ascii="Times New Roman" w:hAnsi="Times New Roman"/>
          <w:b/>
          <w:sz w:val="28"/>
          <w:szCs w:val="28"/>
        </w:rPr>
        <w:t>*T</w:t>
      </w:r>
      <w:r w:rsidR="00785B73" w:rsidRPr="007D698F">
        <w:rPr>
          <w:rFonts w:ascii="Times New Roman" w:hAnsi="Times New Roman"/>
          <w:b/>
          <w:sz w:val="28"/>
          <w:szCs w:val="28"/>
        </w:rPr>
        <w:t>huận lợi</w:t>
      </w:r>
    </w:p>
    <w:p w14:paraId="4D41B721" w14:textId="1A8580AC" w:rsidR="00785B73" w:rsidRPr="00585114" w:rsidRDefault="00785B73" w:rsidP="007D698F">
      <w:pPr>
        <w:pStyle w:val="Default"/>
        <w:spacing w:line="360" w:lineRule="auto"/>
        <w:ind w:firstLine="720"/>
        <w:jc w:val="both"/>
        <w:rPr>
          <w:sz w:val="28"/>
          <w:szCs w:val="28"/>
        </w:rPr>
      </w:pPr>
      <w:r w:rsidRPr="00585114">
        <w:rPr>
          <w:sz w:val="28"/>
          <w:szCs w:val="28"/>
        </w:rPr>
        <w:t>Được sự quan tâm, tạo điều kiện của các cấp lãnh đạo nhà trường trong hoạt động giảng dạy và học tập.</w:t>
      </w:r>
    </w:p>
    <w:p w14:paraId="6D1B50CA" w14:textId="14CE71DD" w:rsidR="00785B73" w:rsidRPr="00585114" w:rsidRDefault="00785B73" w:rsidP="00785B73">
      <w:pPr>
        <w:pStyle w:val="Default"/>
        <w:spacing w:line="360" w:lineRule="auto"/>
        <w:ind w:firstLine="720"/>
        <w:jc w:val="both"/>
        <w:rPr>
          <w:sz w:val="28"/>
          <w:szCs w:val="28"/>
        </w:rPr>
      </w:pPr>
      <w:r w:rsidRPr="00585114">
        <w:rPr>
          <w:sz w:val="28"/>
          <w:szCs w:val="28"/>
        </w:rPr>
        <w:t>Đội ngũ Cán bộ công nhân viên, giáo viên giỏi về chuyên môn và tận tâm với sự nghiệp giáo dục.</w:t>
      </w:r>
    </w:p>
    <w:p w14:paraId="4BF7537D" w14:textId="581EDC14" w:rsidR="00785B73" w:rsidRPr="00585114" w:rsidRDefault="00785B73" w:rsidP="00785B73">
      <w:pPr>
        <w:pStyle w:val="Default"/>
        <w:spacing w:line="360" w:lineRule="auto"/>
        <w:ind w:firstLine="720"/>
        <w:jc w:val="both"/>
        <w:rPr>
          <w:sz w:val="28"/>
          <w:szCs w:val="28"/>
        </w:rPr>
      </w:pPr>
      <w:r w:rsidRPr="00585114">
        <w:rPr>
          <w:sz w:val="28"/>
          <w:szCs w:val="28"/>
        </w:rPr>
        <w:t xml:space="preserve">Trang web HSSV </w:t>
      </w:r>
      <w:r w:rsidRPr="00585114">
        <w:rPr>
          <w:b/>
          <w:i/>
          <w:sz w:val="28"/>
          <w:szCs w:val="28"/>
        </w:rPr>
        <w:t>sv.lttc.edu.vn</w:t>
      </w:r>
      <w:r w:rsidRPr="00585114">
        <w:rPr>
          <w:sz w:val="28"/>
          <w:szCs w:val="28"/>
        </w:rPr>
        <w:t xml:space="preserve"> cung cấp tài khoản cá nhân cho từng HSSV tạo điều kiện cho việc theo dõi trực tuyến các thông tin về thời khóa biểu, lịch thi</w:t>
      </w:r>
      <w:r>
        <w:rPr>
          <w:sz w:val="28"/>
          <w:szCs w:val="28"/>
        </w:rPr>
        <w:t>, lịch học theo chương trình khung, công nợ</w:t>
      </w:r>
      <w:r w:rsidRPr="00585114">
        <w:rPr>
          <w:sz w:val="28"/>
          <w:szCs w:val="28"/>
        </w:rPr>
        <w:t xml:space="preserve"> và điểm số,… </w:t>
      </w:r>
    </w:p>
    <w:p w14:paraId="6A4AB0DC" w14:textId="66C66D72" w:rsidR="00785B73" w:rsidRPr="00585114" w:rsidRDefault="00785B73" w:rsidP="00785B73">
      <w:pPr>
        <w:pStyle w:val="Default"/>
        <w:spacing w:line="360" w:lineRule="auto"/>
        <w:ind w:firstLine="720"/>
        <w:jc w:val="both"/>
        <w:rPr>
          <w:rStyle w:val="Strong"/>
          <w:sz w:val="28"/>
          <w:szCs w:val="28"/>
          <w:shd w:val="clear" w:color="auto" w:fill="FFFFFF"/>
        </w:rPr>
      </w:pPr>
      <w:r w:rsidRPr="00585114">
        <w:rPr>
          <w:sz w:val="28"/>
          <w:szCs w:val="28"/>
        </w:rPr>
        <w:t>Sinh viên được cung cấp 02 cuốn sách “Sổ tay giáo dục định hướng” và ‘Niên giám”, trong đó phổ biến đầy đủ các văn bản, nội quy, quy định về HSSV của các cấp theo trình tự từng mục và chương trình khung của chuyên ngành học.</w:t>
      </w:r>
    </w:p>
    <w:p w14:paraId="4E6FC894" w14:textId="6A72AEBF" w:rsidR="00785B73" w:rsidRPr="00585114" w:rsidRDefault="00785B73" w:rsidP="00785B73">
      <w:pPr>
        <w:pStyle w:val="Default"/>
        <w:spacing w:line="360" w:lineRule="auto"/>
        <w:ind w:firstLine="720"/>
        <w:jc w:val="both"/>
        <w:rPr>
          <w:sz w:val="28"/>
          <w:szCs w:val="28"/>
        </w:rPr>
      </w:pPr>
      <w:r w:rsidRPr="00585114">
        <w:rPr>
          <w:sz w:val="28"/>
          <w:szCs w:val="28"/>
        </w:rPr>
        <w:t>Hầu hết sinh viên đều sử dụng điện thoại thông minh phục vụ cho việc tra cứu các thông tin học tập và rèn luyện.</w:t>
      </w:r>
    </w:p>
    <w:p w14:paraId="316EBBBF" w14:textId="36C75A41" w:rsidR="00785B73" w:rsidRPr="00585114" w:rsidRDefault="00785B73" w:rsidP="00785B73">
      <w:pPr>
        <w:pStyle w:val="Default"/>
        <w:spacing w:line="360" w:lineRule="auto"/>
        <w:ind w:firstLine="720"/>
        <w:jc w:val="both"/>
        <w:rPr>
          <w:sz w:val="28"/>
          <w:szCs w:val="28"/>
        </w:rPr>
      </w:pPr>
      <w:r w:rsidRPr="00585114">
        <w:rPr>
          <w:sz w:val="28"/>
          <w:szCs w:val="28"/>
        </w:rPr>
        <w:t>Từ năm học 2017-2018,</w:t>
      </w:r>
      <w:r>
        <w:rPr>
          <w:sz w:val="28"/>
          <w:szCs w:val="28"/>
        </w:rPr>
        <w:t xml:space="preserve"> nhà trường</w:t>
      </w:r>
      <w:r w:rsidRPr="00585114">
        <w:rPr>
          <w:sz w:val="28"/>
          <w:szCs w:val="28"/>
        </w:rPr>
        <w:t xml:space="preserve"> áp dụng tiết sinh hoạt chủ nhiệm một tiết/tuần thay vì một tiết/tháng</w:t>
      </w:r>
      <w:r>
        <w:rPr>
          <w:sz w:val="28"/>
          <w:szCs w:val="28"/>
        </w:rPr>
        <w:t xml:space="preserve"> như những</w:t>
      </w:r>
      <w:r w:rsidRPr="00585114">
        <w:rPr>
          <w:sz w:val="28"/>
          <w:szCs w:val="28"/>
        </w:rPr>
        <w:t xml:space="preserve"> năm học trước nhằm tạo điều kiện gặp gỡ, trao đổi, giải quyết kịp thời các vấn đề giữa sinh viên</w:t>
      </w:r>
      <w:r>
        <w:rPr>
          <w:sz w:val="28"/>
          <w:szCs w:val="28"/>
        </w:rPr>
        <w:t xml:space="preserve"> với sinh viên, giữa sinh viên với</w:t>
      </w:r>
      <w:r w:rsidRPr="00585114">
        <w:rPr>
          <w:sz w:val="28"/>
          <w:szCs w:val="28"/>
        </w:rPr>
        <w:t xml:space="preserve"> chủ nhiệm lớp</w:t>
      </w:r>
      <w:r>
        <w:rPr>
          <w:sz w:val="28"/>
          <w:szCs w:val="28"/>
        </w:rPr>
        <w:t>, giữa sinh viên với gia đình, nhà trường và xã hội</w:t>
      </w:r>
      <w:r w:rsidRPr="00585114">
        <w:rPr>
          <w:sz w:val="28"/>
          <w:szCs w:val="28"/>
        </w:rPr>
        <w:t>.</w:t>
      </w:r>
    </w:p>
    <w:p w14:paraId="00254A09" w14:textId="20421502" w:rsidR="00785B73" w:rsidRPr="00585114" w:rsidRDefault="00785B73" w:rsidP="00785B73">
      <w:pPr>
        <w:pStyle w:val="Default"/>
        <w:spacing w:line="360" w:lineRule="auto"/>
        <w:ind w:firstLine="720"/>
        <w:jc w:val="both"/>
        <w:rPr>
          <w:sz w:val="28"/>
          <w:szCs w:val="28"/>
        </w:rPr>
      </w:pPr>
      <w:r w:rsidRPr="00585114">
        <w:rPr>
          <w:sz w:val="28"/>
          <w:szCs w:val="28"/>
        </w:rPr>
        <w:t>Đầu năm học nhà trường tổ chức tuần “Sinh hoạt công dân” nhằm phổ biến các nội quy, quy định của nhà trường. Phổ biến về hoạt động đoàn, hội và những quyền lợi, chính sách mà sinh viên được hưởng.</w:t>
      </w:r>
      <w:r>
        <w:rPr>
          <w:sz w:val="28"/>
          <w:szCs w:val="28"/>
        </w:rPr>
        <w:t xml:space="preserve"> Tổ chức tư vấn học tập, rèn luyện và sinh hoạt, tư vấn về tâm sinh lý cho sinh viên.</w:t>
      </w:r>
    </w:p>
    <w:p w14:paraId="3195DEDD" w14:textId="2786FEAA" w:rsidR="00785B73" w:rsidRPr="00585114" w:rsidRDefault="007D698F" w:rsidP="00785B73">
      <w:pPr>
        <w:pStyle w:val="Default"/>
        <w:spacing w:line="360" w:lineRule="auto"/>
        <w:ind w:firstLine="720"/>
        <w:jc w:val="both"/>
        <w:rPr>
          <w:sz w:val="28"/>
          <w:szCs w:val="28"/>
        </w:rPr>
      </w:pPr>
      <w:r>
        <w:rPr>
          <w:sz w:val="28"/>
          <w:szCs w:val="28"/>
        </w:rPr>
        <w:lastRenderedPageBreak/>
        <w:t xml:space="preserve">Chủ nhiệm lớp </w:t>
      </w:r>
      <w:r w:rsidR="00785B73" w:rsidRPr="00585114">
        <w:rPr>
          <w:sz w:val="28"/>
          <w:szCs w:val="28"/>
        </w:rPr>
        <w:t xml:space="preserve">quan tâm, sâu sát tình hình lớp, có sự liên hệ thường xuyên giữa chủ nhiệm lớp và gia đình sinh viên. </w:t>
      </w:r>
    </w:p>
    <w:p w14:paraId="5D93827A" w14:textId="5ADA2BCA" w:rsidR="00785B73" w:rsidRPr="00992E8F" w:rsidRDefault="00785B73" w:rsidP="00785B73">
      <w:pPr>
        <w:spacing w:after="0" w:line="360" w:lineRule="auto"/>
        <w:jc w:val="both"/>
        <w:rPr>
          <w:rFonts w:ascii="Times New Roman" w:hAnsi="Times New Roman"/>
          <w:sz w:val="28"/>
          <w:szCs w:val="28"/>
        </w:rPr>
      </w:pPr>
      <w:r>
        <w:rPr>
          <w:rFonts w:ascii="Times New Roman" w:hAnsi="Times New Roman"/>
          <w:b/>
          <w:sz w:val="28"/>
          <w:szCs w:val="28"/>
        </w:rPr>
        <w:tab/>
      </w:r>
      <w:r w:rsidRPr="00992E8F">
        <w:rPr>
          <w:rFonts w:ascii="Times New Roman" w:hAnsi="Times New Roman"/>
          <w:sz w:val="28"/>
          <w:szCs w:val="28"/>
        </w:rPr>
        <w:t>Trong lớp cũng có những sinh viên có tinh thần học tập tốt, làm tấm gương cho sinh viên khác noi theo.</w:t>
      </w:r>
    </w:p>
    <w:p w14:paraId="7F016167" w14:textId="4CAB5003" w:rsidR="00785B73" w:rsidRPr="007D698F" w:rsidRDefault="00785B73" w:rsidP="007D698F">
      <w:pPr>
        <w:spacing w:after="0" w:line="360" w:lineRule="auto"/>
        <w:ind w:firstLine="720"/>
        <w:jc w:val="both"/>
        <w:rPr>
          <w:rFonts w:ascii="Times New Roman" w:hAnsi="Times New Roman"/>
          <w:sz w:val="28"/>
          <w:szCs w:val="28"/>
        </w:rPr>
      </w:pPr>
      <w:r w:rsidRPr="007D698F">
        <w:rPr>
          <w:rFonts w:ascii="Times New Roman" w:hAnsi="Times New Roman"/>
          <w:b/>
          <w:sz w:val="28"/>
          <w:szCs w:val="28"/>
        </w:rPr>
        <w:t xml:space="preserve"> </w:t>
      </w:r>
      <w:r w:rsidR="007D698F" w:rsidRPr="007D698F">
        <w:rPr>
          <w:rFonts w:ascii="Times New Roman" w:hAnsi="Times New Roman"/>
          <w:b/>
          <w:sz w:val="28"/>
          <w:szCs w:val="28"/>
        </w:rPr>
        <w:t>*</w:t>
      </w:r>
      <w:r w:rsidRPr="007D698F">
        <w:rPr>
          <w:rFonts w:ascii="Times New Roman" w:hAnsi="Times New Roman"/>
          <w:b/>
          <w:sz w:val="28"/>
          <w:szCs w:val="28"/>
        </w:rPr>
        <w:t>Khó khăn, thách thức</w:t>
      </w:r>
    </w:p>
    <w:p w14:paraId="73029983" w14:textId="77777777" w:rsidR="00785B73" w:rsidRPr="00585114" w:rsidRDefault="00785B73" w:rsidP="00785B73">
      <w:pPr>
        <w:spacing w:after="0" w:line="360" w:lineRule="auto"/>
        <w:jc w:val="both"/>
        <w:rPr>
          <w:rFonts w:ascii="Times New Roman" w:eastAsia="Times New Roman" w:hAnsi="Times New Roman"/>
          <w:sz w:val="28"/>
          <w:szCs w:val="28"/>
        </w:rPr>
      </w:pPr>
      <w:r w:rsidRPr="00585114">
        <w:rPr>
          <w:rFonts w:ascii="Times New Roman" w:hAnsi="Times New Roman"/>
          <w:b/>
          <w:sz w:val="28"/>
          <w:szCs w:val="28"/>
        </w:rPr>
        <w:tab/>
      </w:r>
      <w:r w:rsidRPr="00585114">
        <w:rPr>
          <w:rFonts w:ascii="Times New Roman" w:eastAsia="Times New Roman" w:hAnsi="Times New Roman"/>
          <w:sz w:val="28"/>
          <w:szCs w:val="28"/>
        </w:rPr>
        <w:t xml:space="preserve">Kinh tế xã hội phát triển ngày càng cao </w:t>
      </w:r>
      <w:r>
        <w:rPr>
          <w:rFonts w:ascii="Times New Roman" w:eastAsia="Times New Roman" w:hAnsi="Times New Roman"/>
          <w:sz w:val="28"/>
          <w:szCs w:val="28"/>
        </w:rPr>
        <w:t xml:space="preserve">kèm theo đó là sự bùng nổ </w:t>
      </w:r>
      <w:r w:rsidRPr="00585114">
        <w:rPr>
          <w:rFonts w:ascii="Times New Roman" w:eastAsia="Times New Roman" w:hAnsi="Times New Roman"/>
          <w:sz w:val="28"/>
          <w:szCs w:val="28"/>
        </w:rPr>
        <w:t xml:space="preserve">thông tin, dẫn đến việc một bộ phận gia đình khá giả chiều chuộng con mình, tạo nên sự đua đòi trong các em. Điện thoại di động, Internet, </w:t>
      </w:r>
      <w:r>
        <w:rPr>
          <w:rFonts w:ascii="Times New Roman" w:eastAsia="Times New Roman" w:hAnsi="Times New Roman"/>
          <w:sz w:val="28"/>
          <w:szCs w:val="28"/>
        </w:rPr>
        <w:t xml:space="preserve">game, </w:t>
      </w:r>
      <w:r w:rsidRPr="00585114">
        <w:rPr>
          <w:rFonts w:ascii="Times New Roman" w:eastAsia="Times New Roman" w:hAnsi="Times New Roman"/>
          <w:sz w:val="28"/>
          <w:szCs w:val="28"/>
        </w:rPr>
        <w:t>phim ảnh của các website đen đã tác động không nhỏ đến nhận thức, lối sống và cách hành xử của sinh viên, làm hư hỏng</w:t>
      </w:r>
      <w:r>
        <w:rPr>
          <w:rFonts w:ascii="Times New Roman" w:eastAsia="Times New Roman" w:hAnsi="Times New Roman"/>
          <w:sz w:val="28"/>
          <w:szCs w:val="28"/>
        </w:rPr>
        <w:t xml:space="preserve"> một bộ phận không nhỏ</w:t>
      </w:r>
      <w:r w:rsidRPr="00585114">
        <w:rPr>
          <w:rFonts w:ascii="Times New Roman" w:eastAsia="Times New Roman" w:hAnsi="Times New Roman"/>
          <w:sz w:val="28"/>
          <w:szCs w:val="28"/>
        </w:rPr>
        <w:t xml:space="preserve"> bởi bản tính đua đòi, tò mò, hiếu động của tuổi mới lớn.</w:t>
      </w:r>
    </w:p>
    <w:p w14:paraId="45C82269"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eastAsia="Times New Roman" w:hAnsi="Times New Roman"/>
          <w:sz w:val="28"/>
          <w:szCs w:val="28"/>
        </w:rPr>
        <w:tab/>
      </w:r>
      <w:r w:rsidRPr="00585114">
        <w:rPr>
          <w:rFonts w:ascii="Times New Roman" w:hAnsi="Times New Roman"/>
          <w:sz w:val="28"/>
          <w:szCs w:val="28"/>
        </w:rPr>
        <w:t>Phần lớn sinh viên trong lớp đến từ nhiều tỉnh khác nhau nên còn bỡ ngỡ, chưa mạnh dạn trong việc hòa nhập với môi trường học tập mới.</w:t>
      </w:r>
    </w:p>
    <w:p w14:paraId="29DCFEAC"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Ngoài việc đi học, sinh viên trong lớp chủ yếu là những sinh viên ở tỉnh còn tập trung đi làm thêm nên việc tham gia các phong trào của Đoàn trường và Hội sinh viên chưa được tích cực</w:t>
      </w:r>
      <w:r>
        <w:rPr>
          <w:rFonts w:ascii="Times New Roman" w:hAnsi="Times New Roman"/>
          <w:sz w:val="28"/>
          <w:szCs w:val="28"/>
        </w:rPr>
        <w:t xml:space="preserve"> và ít nhiều ảnh hưởng đến việc lên lớp.</w:t>
      </w:r>
    </w:p>
    <w:p w14:paraId="1E22CEE0" w14:textId="77777777" w:rsidR="00785B73" w:rsidRPr="00585114" w:rsidRDefault="00785B73" w:rsidP="00785B73">
      <w:pPr>
        <w:spacing w:after="0" w:line="360" w:lineRule="auto"/>
        <w:jc w:val="both"/>
        <w:rPr>
          <w:rFonts w:ascii="Times New Roman" w:hAnsi="Times New Roman"/>
          <w:b/>
          <w:sz w:val="28"/>
          <w:szCs w:val="28"/>
        </w:rPr>
      </w:pPr>
      <w:r w:rsidRPr="00585114">
        <w:rPr>
          <w:rFonts w:ascii="Times New Roman" w:hAnsi="Times New Roman"/>
          <w:b/>
          <w:sz w:val="28"/>
          <w:szCs w:val="28"/>
        </w:rPr>
        <w:tab/>
      </w:r>
      <w:r w:rsidRPr="00585114">
        <w:rPr>
          <w:rFonts w:ascii="Times New Roman" w:hAnsi="Times New Roman"/>
          <w:sz w:val="28"/>
          <w:szCs w:val="28"/>
        </w:rPr>
        <w:t xml:space="preserve">Giữa </w:t>
      </w:r>
      <w:r>
        <w:rPr>
          <w:rFonts w:ascii="Times New Roman" w:hAnsi="Times New Roman"/>
          <w:sz w:val="28"/>
          <w:szCs w:val="28"/>
        </w:rPr>
        <w:t xml:space="preserve">Chủ nhiệm lớp </w:t>
      </w:r>
      <w:r w:rsidRPr="00585114">
        <w:rPr>
          <w:rFonts w:ascii="Times New Roman" w:hAnsi="Times New Roman"/>
          <w:sz w:val="28"/>
          <w:szCs w:val="28"/>
        </w:rPr>
        <w:t>và gia đình tuy đã có sự liên lạc, thông tin qua lại về tình hình học tập, bằng việc gọi điện, gửi thư báo,… nhưng vẫn có sinh viên nghỉ học do những lý do cá</w:t>
      </w:r>
      <w:r>
        <w:rPr>
          <w:rFonts w:ascii="Times New Roman" w:hAnsi="Times New Roman"/>
          <w:sz w:val="28"/>
          <w:szCs w:val="28"/>
        </w:rPr>
        <w:t xml:space="preserve"> nhân như</w:t>
      </w:r>
      <w:r w:rsidRPr="00585114">
        <w:rPr>
          <w:rFonts w:ascii="Times New Roman" w:hAnsi="Times New Roman"/>
          <w:sz w:val="28"/>
          <w:szCs w:val="28"/>
        </w:rPr>
        <w:t>: lập gia đình, nhập học trường khác, đi xuất khẩu lao động.</w:t>
      </w:r>
    </w:p>
    <w:p w14:paraId="3867184E"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Do áp lực từ cuộc sống cũng như công việc, </w:t>
      </w:r>
      <w:r>
        <w:rPr>
          <w:rFonts w:ascii="Times New Roman" w:hAnsi="Times New Roman"/>
          <w:sz w:val="28"/>
          <w:szCs w:val="28"/>
        </w:rPr>
        <w:t xml:space="preserve">Chủ nhiệm lớp </w:t>
      </w:r>
      <w:r w:rsidRPr="00585114">
        <w:rPr>
          <w:rFonts w:ascii="Times New Roman" w:hAnsi="Times New Roman"/>
          <w:sz w:val="28"/>
          <w:szCs w:val="28"/>
        </w:rPr>
        <w:t>chỉ quan tâm hướng dẫn chung chung, chứ chưa thật sự giành thời gian tìm hiểu, lắng nghe tâm tư nguyện vọng của từng sinh viên, thậm chí là cả việc quan tâm những sinh viên có hoàn cảnh khó khăn so với mặt bằng chung của lớp.</w:t>
      </w:r>
    </w:p>
    <w:p w14:paraId="661C3343"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Năm học 2017-2018 là năm đầu tiên nhà trường thực hiện giảng dạy cao đẳng chính quy 02 năm. Thay vì phải học 03 năm như những khóa học trước, khóa 2017-2019 học 02 năm. Điều này cũng tạo nên nhiều băn khoăn, lo lắng cho sinh </w:t>
      </w:r>
      <w:r w:rsidRPr="00585114">
        <w:rPr>
          <w:rFonts w:ascii="Times New Roman" w:hAnsi="Times New Roman"/>
          <w:sz w:val="28"/>
          <w:szCs w:val="28"/>
        </w:rPr>
        <w:lastRenderedPageBreak/>
        <w:t xml:space="preserve">viên vì chương trình học khá nhiều, khả năng tiếp thu kiến thức của các em cũng </w:t>
      </w:r>
      <w:r>
        <w:rPr>
          <w:rFonts w:ascii="Times New Roman" w:hAnsi="Times New Roman"/>
          <w:sz w:val="28"/>
          <w:szCs w:val="28"/>
        </w:rPr>
        <w:t xml:space="preserve">có đôi phần </w:t>
      </w:r>
      <w:r w:rsidRPr="00585114">
        <w:rPr>
          <w:rFonts w:ascii="Times New Roman" w:hAnsi="Times New Roman"/>
          <w:sz w:val="28"/>
          <w:szCs w:val="28"/>
        </w:rPr>
        <w:t xml:space="preserve">bị ảnh hưởng. </w:t>
      </w:r>
    </w:p>
    <w:p w14:paraId="62E783C1"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Mặc dù nhà trường đã tổ chức tuần “Sinh hoạt công dân”, “Kỹ năng mềm” nhưng phần lớn sinh viên trong lớp không thực sự lắng nghe và ghi nhớ. Do đó, số  sinh viên vi phạm nộ</w:t>
      </w:r>
      <w:r>
        <w:rPr>
          <w:rFonts w:ascii="Times New Roman" w:hAnsi="Times New Roman"/>
          <w:sz w:val="28"/>
          <w:szCs w:val="28"/>
        </w:rPr>
        <w:t>i quy</w:t>
      </w:r>
      <w:r w:rsidRPr="00585114">
        <w:rPr>
          <w:rFonts w:ascii="Times New Roman" w:hAnsi="Times New Roman"/>
          <w:sz w:val="28"/>
          <w:szCs w:val="28"/>
        </w:rPr>
        <w:t xml:space="preserve"> còn nhiều (chiếm 25%), như việc: đi dép lê, đi học trễ, vắng học không phép, làm ồn</w:t>
      </w:r>
      <w:r>
        <w:rPr>
          <w:rFonts w:ascii="Times New Roman" w:hAnsi="Times New Roman"/>
          <w:sz w:val="28"/>
          <w:szCs w:val="28"/>
        </w:rPr>
        <w:t>, sử dụng điện thoại</w:t>
      </w:r>
      <w:r w:rsidRPr="00585114">
        <w:rPr>
          <w:rFonts w:ascii="Times New Roman" w:hAnsi="Times New Roman"/>
          <w:sz w:val="28"/>
          <w:szCs w:val="28"/>
        </w:rPr>
        <w:t xml:space="preserve"> trong giờ học, thậm chí gây gổ đánh nhau.</w:t>
      </w:r>
      <w:r>
        <w:rPr>
          <w:rFonts w:ascii="Times New Roman" w:hAnsi="Times New Roman"/>
          <w:sz w:val="28"/>
          <w:szCs w:val="28"/>
        </w:rPr>
        <w:t xml:space="preserve"> </w:t>
      </w:r>
    </w:p>
    <w:p w14:paraId="66B66AF6"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Gần 50% sinh viên trong lớp động lực học tập chưa cao, chưa thực sự thiết tha với ngành họ</w:t>
      </w:r>
      <w:r>
        <w:rPr>
          <w:rFonts w:ascii="Times New Roman" w:hAnsi="Times New Roman"/>
          <w:sz w:val="28"/>
          <w:szCs w:val="28"/>
        </w:rPr>
        <w:t>c</w:t>
      </w:r>
      <w:r w:rsidRPr="00585114">
        <w:rPr>
          <w:rFonts w:ascii="Times New Roman" w:hAnsi="Times New Roman"/>
          <w:sz w:val="28"/>
          <w:szCs w:val="28"/>
        </w:rPr>
        <w:t>, với nhà trường, vẫn còn nhiều em còn hay nghỉ học. Các em coi việc học tập tại nhà trường là lấp chỗ trống, chờ cơ hội để tham gia học tập hoặc dự thi tại các cơ sở đào tạo khác.</w:t>
      </w:r>
    </w:p>
    <w:p w14:paraId="7F325620"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Một số sinh viên còn mơ hồ về ngành mà mình đã đăng ký học nên chưa thực sự cố gắng trong học tập. Một số khác còn nhiều vấn đề mong muốn nhận được sự chỉ dẫn từ </w:t>
      </w:r>
      <w:r>
        <w:rPr>
          <w:rFonts w:ascii="Times New Roman" w:hAnsi="Times New Roman"/>
          <w:sz w:val="28"/>
          <w:szCs w:val="28"/>
        </w:rPr>
        <w:t xml:space="preserve">Chủ nhiệm lớp </w:t>
      </w:r>
      <w:r w:rsidRPr="00585114">
        <w:rPr>
          <w:rFonts w:ascii="Times New Roman" w:hAnsi="Times New Roman"/>
          <w:sz w:val="28"/>
          <w:szCs w:val="28"/>
        </w:rPr>
        <w:t xml:space="preserve"> và bạn bè nhưng lại thụ động và ngại giao tiếp.</w:t>
      </w:r>
    </w:p>
    <w:p w14:paraId="491F0601"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Nhận thức của HSSV về việc đánh giá kết quả rèn luyện chưa cao. Điều này khiến cho HSSV cũng xem nhẹ việc đánh giá kết quả rèn luyện của mình, dẫn đến thiếu ý thức tôn trọng kỷ cương nề nếp nhà trường, tinh thần học tập sút giảm, tự ý nghỉ học nhiều, không có tinh thần tham gia các phong trào Đoàn, Hội.</w:t>
      </w:r>
    </w:p>
    <w:p w14:paraId="46364248"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Những khó khăn trên là nguyên nhân dẫn đến kết quả học tập và rèn luyện của sinh viên lớp 17C1-CNÔ3 chưa có nhiều sinh viên đạt thành tích cao trong học tập và rèn luyện (như đã thống kê ở mục “Tình hinh học tập HKI/2017-2018”</w:t>
      </w:r>
    </w:p>
    <w:p w14:paraId="2A99AFE8"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Vậy làm sao để khắc phục? Dưới đây là một số giải pháp được đưa ra</w:t>
      </w:r>
      <w:r>
        <w:rPr>
          <w:rFonts w:ascii="Times New Roman" w:hAnsi="Times New Roman"/>
          <w:sz w:val="28"/>
          <w:szCs w:val="28"/>
        </w:rPr>
        <w:t>.</w:t>
      </w:r>
    </w:p>
    <w:p w14:paraId="451356FA" w14:textId="1AD2DB3E" w:rsidR="007D698F" w:rsidRDefault="007D698F" w:rsidP="007D698F">
      <w:pPr>
        <w:spacing w:after="0" w:line="360" w:lineRule="auto"/>
        <w:jc w:val="both"/>
        <w:rPr>
          <w:rFonts w:ascii="Times New Roman" w:hAnsi="Times New Roman"/>
          <w:b/>
          <w:sz w:val="28"/>
          <w:szCs w:val="28"/>
        </w:rPr>
      </w:pPr>
      <w:r w:rsidRPr="007D698F">
        <w:rPr>
          <w:rFonts w:ascii="Times New Roman" w:hAnsi="Times New Roman"/>
          <w:b/>
          <w:sz w:val="28"/>
          <w:szCs w:val="28"/>
        </w:rPr>
        <w:t>2.</w:t>
      </w:r>
      <w:r>
        <w:rPr>
          <w:rFonts w:ascii="Times New Roman" w:hAnsi="Times New Roman"/>
          <w:b/>
          <w:sz w:val="28"/>
          <w:szCs w:val="28"/>
        </w:rPr>
        <w:t xml:space="preserve"> </w:t>
      </w:r>
      <w:r w:rsidRPr="007D698F">
        <w:rPr>
          <w:rFonts w:ascii="Times New Roman" w:hAnsi="Times New Roman"/>
          <w:b/>
          <w:sz w:val="28"/>
          <w:szCs w:val="28"/>
        </w:rPr>
        <w:t>Nội dung sáng kiến</w:t>
      </w:r>
    </w:p>
    <w:p w14:paraId="5561C4F0" w14:textId="2EFEA6F0" w:rsidR="007D698F" w:rsidRDefault="007D698F" w:rsidP="007D698F">
      <w:pPr>
        <w:spacing w:after="0" w:line="360" w:lineRule="auto"/>
        <w:jc w:val="both"/>
        <w:rPr>
          <w:rFonts w:ascii="Times New Roman" w:hAnsi="Times New Roman"/>
          <w:sz w:val="28"/>
          <w:szCs w:val="28"/>
        </w:rPr>
      </w:pPr>
      <w:r>
        <w:rPr>
          <w:rFonts w:ascii="Times New Roman" w:hAnsi="Times New Roman"/>
          <w:b/>
          <w:sz w:val="28"/>
          <w:szCs w:val="28"/>
        </w:rPr>
        <w:tab/>
      </w:r>
      <w:r w:rsidRPr="007D698F">
        <w:rPr>
          <w:rFonts w:ascii="Times New Roman" w:hAnsi="Times New Roman"/>
          <w:sz w:val="28"/>
          <w:szCs w:val="28"/>
        </w:rPr>
        <w:t>Có tám giải pháp được đưa ra để giải quyết các khó khăn trên</w:t>
      </w:r>
    </w:p>
    <w:p w14:paraId="5B2851ED" w14:textId="1BC41FC3" w:rsidR="00785B73" w:rsidRPr="00585114" w:rsidRDefault="007D698F" w:rsidP="00785B73">
      <w:pPr>
        <w:spacing w:after="0" w:line="360" w:lineRule="auto"/>
        <w:jc w:val="both"/>
        <w:rPr>
          <w:rFonts w:ascii="Times New Roman" w:hAnsi="Times New Roman"/>
          <w:b/>
          <w:sz w:val="28"/>
          <w:szCs w:val="28"/>
        </w:rPr>
      </w:pPr>
      <w:bookmarkStart w:id="1" w:name="_Toc504773596"/>
      <w:r>
        <w:rPr>
          <w:rFonts w:ascii="Times New Roman" w:hAnsi="Times New Roman"/>
          <w:b/>
          <w:sz w:val="28"/>
          <w:szCs w:val="28"/>
        </w:rPr>
        <w:t>2</w:t>
      </w:r>
      <w:r w:rsidR="00785B73" w:rsidRPr="00585114">
        <w:rPr>
          <w:rFonts w:ascii="Times New Roman" w:hAnsi="Times New Roman"/>
          <w:b/>
          <w:sz w:val="28"/>
          <w:szCs w:val="28"/>
        </w:rPr>
        <w:t>.1</w:t>
      </w:r>
      <w:r w:rsidR="00785B73">
        <w:rPr>
          <w:rFonts w:ascii="Times New Roman" w:hAnsi="Times New Roman"/>
          <w:b/>
          <w:sz w:val="28"/>
          <w:szCs w:val="28"/>
        </w:rPr>
        <w:t>.</w:t>
      </w:r>
      <w:r w:rsidR="00785B73" w:rsidRPr="00585114">
        <w:rPr>
          <w:rFonts w:ascii="Times New Roman" w:hAnsi="Times New Roman"/>
          <w:b/>
          <w:sz w:val="28"/>
          <w:szCs w:val="28"/>
        </w:rPr>
        <w:t xml:space="preserve"> </w:t>
      </w:r>
      <w:r w:rsidR="00785B73">
        <w:rPr>
          <w:rFonts w:ascii="Times New Roman" w:hAnsi="Times New Roman"/>
          <w:b/>
          <w:sz w:val="28"/>
          <w:szCs w:val="28"/>
        </w:rPr>
        <w:t xml:space="preserve">Chủ nhiệm lớp phải </w:t>
      </w:r>
      <w:r w:rsidR="00785B73" w:rsidRPr="00585114">
        <w:rPr>
          <w:rFonts w:ascii="Times New Roman" w:hAnsi="Times New Roman"/>
          <w:b/>
          <w:sz w:val="28"/>
          <w:szCs w:val="28"/>
        </w:rPr>
        <w:t>nắm vững thông tin về</w:t>
      </w:r>
      <w:r w:rsidR="00785B73">
        <w:rPr>
          <w:rFonts w:ascii="Times New Roman" w:hAnsi="Times New Roman"/>
          <w:b/>
          <w:sz w:val="28"/>
          <w:szCs w:val="28"/>
        </w:rPr>
        <w:t xml:space="preserve"> sinh viên</w:t>
      </w:r>
    </w:p>
    <w:p w14:paraId="34DBE576" w14:textId="77777777" w:rsidR="00785B73" w:rsidRPr="005D4087" w:rsidRDefault="00785B73" w:rsidP="00785B73">
      <w:pPr>
        <w:spacing w:after="0" w:line="360" w:lineRule="auto"/>
        <w:jc w:val="both"/>
        <w:rPr>
          <w:rFonts w:ascii="Times New Roman" w:hAnsi="Times New Roman"/>
          <w:sz w:val="28"/>
          <w:szCs w:val="28"/>
        </w:rPr>
      </w:pPr>
      <w:r w:rsidRPr="00585114">
        <w:rPr>
          <w:rFonts w:ascii="Times New Roman" w:hAnsi="Times New Roman"/>
          <w:b/>
          <w:sz w:val="28"/>
          <w:szCs w:val="28"/>
        </w:rPr>
        <w:tab/>
      </w:r>
      <w:r w:rsidRPr="00585114">
        <w:rPr>
          <w:rFonts w:ascii="Times New Roman" w:hAnsi="Times New Roman"/>
          <w:sz w:val="28"/>
          <w:szCs w:val="28"/>
        </w:rPr>
        <w:t xml:space="preserve">Nhà giáo dục vĩ đại Nga USinxki nói rằng: </w:t>
      </w:r>
      <w:r w:rsidRPr="005D4087">
        <w:rPr>
          <w:rFonts w:ascii="Times New Roman" w:hAnsi="Times New Roman"/>
          <w:sz w:val="28"/>
          <w:szCs w:val="28"/>
        </w:rPr>
        <w:t>“Muốn giáo dục con người về mọi mặt thì phải hiểu con người về mọi mặt”.</w:t>
      </w:r>
    </w:p>
    <w:p w14:paraId="72FEBD13"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i/>
          <w:sz w:val="28"/>
          <w:szCs w:val="28"/>
        </w:rPr>
        <w:lastRenderedPageBreak/>
        <w:tab/>
      </w:r>
      <w:r w:rsidRPr="00585114">
        <w:rPr>
          <w:rFonts w:ascii="Times New Roman" w:hAnsi="Times New Roman"/>
          <w:sz w:val="28"/>
          <w:szCs w:val="28"/>
        </w:rPr>
        <w:t>Nếu hiểu được sinh viên của mình thì có thể chọn lựa được những tác động thích hợp. Nếu giáo viên không hiểu sinh viên</w:t>
      </w:r>
      <w:r>
        <w:rPr>
          <w:rFonts w:ascii="Times New Roman" w:hAnsi="Times New Roman"/>
          <w:sz w:val="28"/>
          <w:szCs w:val="28"/>
        </w:rPr>
        <w:t xml:space="preserve"> thì</w:t>
      </w:r>
      <w:r w:rsidRPr="00585114">
        <w:rPr>
          <w:rFonts w:ascii="Times New Roman" w:hAnsi="Times New Roman"/>
          <w:sz w:val="28"/>
          <w:szCs w:val="28"/>
        </w:rPr>
        <w:t xml:space="preserve"> không thể tìm được phương pháp giáo dục phù hợp</w:t>
      </w:r>
      <w:r>
        <w:rPr>
          <w:rFonts w:ascii="Times New Roman" w:hAnsi="Times New Roman"/>
          <w:sz w:val="28"/>
          <w:szCs w:val="28"/>
        </w:rPr>
        <w:t xml:space="preserve"> và</w:t>
      </w:r>
      <w:r w:rsidRPr="00585114">
        <w:rPr>
          <w:rFonts w:ascii="Times New Roman" w:hAnsi="Times New Roman"/>
          <w:sz w:val="28"/>
          <w:szCs w:val="28"/>
        </w:rPr>
        <w:t xml:space="preserve"> có thể thất bại. Tìm hiểu từng sinh viên nói riêng và tất cả sinh viên trong lớp học nói chung vừa là điều kiện vừa là một nội dung quan trọng trong công tác chủ nhiệm lớp.</w:t>
      </w:r>
    </w:p>
    <w:p w14:paraId="31A8809B"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Chủ nhiệm lớp cần tìm hiểu và nắm vững các đặc điểm cơ bản về tâm sinh lý, tính cách, năng lực, sức khỏe, năng lực phát triển trí tuệ, sở thích, nguyện vọng, năng khiếu, phẩm chất đạo đức của sinh viên. Về hoàn cảnh sống, mối quan hệ với tập thể, với bạn bè,…Qua đó để thấy mặt mạnh, mặt yếu của từng sinh viên, của tập thể lớp để phát huy và khắc phục. Trên cơ sở đó phát hiện những yếu tố mới, những nhân tố tích cực để làm nòng cốt cho phong trào chung của lớp.</w:t>
      </w:r>
    </w:p>
    <w:p w14:paraId="4D81E944" w14:textId="7788F76F"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Chủ nhiệm lớp tìm hiểu thông tin về sinh viên theo nhiều cách. Lấy thông tin từ phần mềm quả</w:t>
      </w:r>
      <w:r>
        <w:rPr>
          <w:rFonts w:ascii="Times New Roman" w:hAnsi="Times New Roman"/>
          <w:sz w:val="28"/>
          <w:szCs w:val="28"/>
        </w:rPr>
        <w:t>n lý đào tạo PMT-EMS</w:t>
      </w:r>
      <w:r w:rsidRPr="00585114">
        <w:rPr>
          <w:rFonts w:ascii="Times New Roman" w:hAnsi="Times New Roman"/>
          <w:sz w:val="28"/>
          <w:szCs w:val="28"/>
        </w:rPr>
        <w:t xml:space="preserve"> và cũng có thể tạo mẫu lý lịch yêu cầu sinh viên cung cấp thêm những thông tin cần thiế</w:t>
      </w:r>
      <w:r>
        <w:rPr>
          <w:rFonts w:ascii="Times New Roman" w:hAnsi="Times New Roman"/>
          <w:sz w:val="28"/>
          <w:szCs w:val="28"/>
        </w:rPr>
        <w:t>t như:</w:t>
      </w:r>
      <w:r w:rsidRPr="00585114">
        <w:rPr>
          <w:rFonts w:ascii="Times New Roman" w:hAnsi="Times New Roman"/>
          <w:sz w:val="28"/>
          <w:szCs w:val="28"/>
        </w:rPr>
        <w:t xml:space="preserve"> số điện thoại cha, mẹ, số điện thoại sinh viên đang sử dụng,…</w:t>
      </w:r>
    </w:p>
    <w:p w14:paraId="0BDEAC8C" w14:textId="77777777"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Tìm hiểu về sinh viên thông qua hồ sơ về sinh viên được cung cấp trên phần mềm quả</w:t>
      </w:r>
      <w:r>
        <w:rPr>
          <w:rFonts w:ascii="Times New Roman" w:hAnsi="Times New Roman"/>
          <w:sz w:val="28"/>
          <w:szCs w:val="28"/>
        </w:rPr>
        <w:t>n lý đào tạo</w:t>
      </w:r>
      <w:r w:rsidRPr="00585114">
        <w:rPr>
          <w:rFonts w:ascii="Times New Roman" w:hAnsi="Times New Roman"/>
          <w:sz w:val="28"/>
          <w:szCs w:val="28"/>
        </w:rPr>
        <w:t xml:space="preserve"> PMT-EMS</w:t>
      </w:r>
      <w:r>
        <w:rPr>
          <w:rFonts w:ascii="Times New Roman" w:hAnsi="Times New Roman"/>
          <w:sz w:val="28"/>
          <w:szCs w:val="28"/>
        </w:rPr>
        <w:t>.</w:t>
      </w:r>
    </w:p>
    <w:p w14:paraId="03FA7463" w14:textId="01C1635C" w:rsidR="00785B73" w:rsidRDefault="00785B73" w:rsidP="00C35DB5">
      <w:pPr>
        <w:spacing w:after="0" w:line="360" w:lineRule="auto"/>
        <w:ind w:firstLine="720"/>
        <w:jc w:val="both"/>
        <w:rPr>
          <w:rFonts w:ascii="Times New Roman" w:hAnsi="Times New Roman"/>
          <w:i/>
          <w:sz w:val="28"/>
          <w:szCs w:val="28"/>
        </w:rPr>
      </w:pPr>
      <w:r>
        <w:rPr>
          <w:rFonts w:ascii="Times New Roman" w:hAnsi="Times New Roman"/>
          <w:sz w:val="28"/>
          <w:szCs w:val="28"/>
        </w:rPr>
        <w:t>Giao diện Hồ sơ sinh viên trên phần mềm quản lý đào tạo cung cấp đầy đủ những thông tin quan trọng về sinh viên như: Hình thẻ nhận diện sinh viên, Họ tên, Ngày tháng năm sinh, Quê quán, Hộ khẩu, Sô CMND, Mã số sinh viên, Lớp học, Ngành học và nhiều thông tin khác về quá trình học tập</w:t>
      </w:r>
    </w:p>
    <w:p w14:paraId="1D348253" w14:textId="77777777"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Tìm hiểu về con người, tính cách, tâm tư nguyện vọng và thái độ học tập của từng sinh viên qua tiết Sinh hoạt chủ nhiệm được tổ chức hàng tuần, qua các hoạt động ngoại khóa do lớp, đoàn, hội và nhà trường tổ chức.</w:t>
      </w:r>
    </w:p>
    <w:p w14:paraId="178E00FC" w14:textId="5D39FD56"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Tìm hiểu về sinh viên</w:t>
      </w:r>
      <w:r>
        <w:rPr>
          <w:rFonts w:ascii="Times New Roman" w:hAnsi="Times New Roman"/>
          <w:sz w:val="28"/>
          <w:szCs w:val="28"/>
        </w:rPr>
        <w:t xml:space="preserve"> thông </w:t>
      </w:r>
      <w:r w:rsidRPr="00585114">
        <w:rPr>
          <w:rFonts w:ascii="Times New Roman" w:hAnsi="Times New Roman"/>
          <w:sz w:val="28"/>
          <w:szCs w:val="28"/>
        </w:rPr>
        <w:t xml:space="preserve"> qua các trang mạng xã hội Zalo và Face book. Gần như tất cả sinh viên trong lớp đều sử dụng mạng xã hội để chia sẻ thông tin cá nhân và trao đổi thông tin học tập với bạn bè khi cần thiết. Group facebook của lớp </w:t>
      </w:r>
      <w:r w:rsidRPr="00585114">
        <w:rPr>
          <w:rFonts w:ascii="Times New Roman" w:hAnsi="Times New Roman"/>
          <w:sz w:val="28"/>
          <w:szCs w:val="28"/>
        </w:rPr>
        <w:lastRenderedPageBreak/>
        <w:t xml:space="preserve">được </w:t>
      </w:r>
      <w:r>
        <w:rPr>
          <w:rFonts w:ascii="Times New Roman" w:hAnsi="Times New Roman"/>
          <w:sz w:val="28"/>
          <w:szCs w:val="28"/>
        </w:rPr>
        <w:t xml:space="preserve">Chủ nhiệm lớp </w:t>
      </w:r>
      <w:r w:rsidRPr="00585114">
        <w:rPr>
          <w:rFonts w:ascii="Times New Roman" w:hAnsi="Times New Roman"/>
          <w:sz w:val="28"/>
          <w:szCs w:val="28"/>
        </w:rPr>
        <w:t xml:space="preserve"> xây dựng và thường xuyên cập nhật, trao đổi thông tin một cách tích cực.</w:t>
      </w:r>
    </w:p>
    <w:p w14:paraId="4F8EFBCB" w14:textId="5921B1AA" w:rsidR="00785B73" w:rsidRDefault="00785B73" w:rsidP="00785B73">
      <w:pPr>
        <w:spacing w:after="0" w:line="360" w:lineRule="auto"/>
        <w:ind w:firstLine="720"/>
        <w:jc w:val="both"/>
        <w:rPr>
          <w:rFonts w:ascii="Times New Roman" w:hAnsi="Times New Roman"/>
          <w:b/>
          <w:sz w:val="28"/>
          <w:szCs w:val="28"/>
        </w:rPr>
      </w:pPr>
      <w:r w:rsidRPr="00585114">
        <w:rPr>
          <w:rFonts w:ascii="Times New Roman" w:hAnsi="Times New Roman"/>
          <w:sz w:val="28"/>
          <w:szCs w:val="28"/>
        </w:rPr>
        <w:t xml:space="preserve">- </w:t>
      </w:r>
      <w:r>
        <w:rPr>
          <w:rFonts w:ascii="Times New Roman" w:hAnsi="Times New Roman"/>
          <w:sz w:val="28"/>
          <w:szCs w:val="28"/>
        </w:rPr>
        <w:t>Chủ nhiệm lớp g</w:t>
      </w:r>
      <w:r w:rsidRPr="00585114">
        <w:rPr>
          <w:rFonts w:ascii="Times New Roman" w:hAnsi="Times New Roman"/>
          <w:sz w:val="28"/>
          <w:szCs w:val="28"/>
        </w:rPr>
        <w:t>hi chép đầy đủ trong Sổ tay</w:t>
      </w:r>
      <w:r>
        <w:rPr>
          <w:rFonts w:ascii="Times New Roman" w:hAnsi="Times New Roman"/>
          <w:sz w:val="28"/>
          <w:szCs w:val="28"/>
        </w:rPr>
        <w:t xml:space="preserve"> sinh hoạt chủ nhiệm những thông</w:t>
      </w:r>
      <w:r w:rsidRPr="00585114">
        <w:rPr>
          <w:rFonts w:ascii="Times New Roman" w:hAnsi="Times New Roman"/>
          <w:sz w:val="28"/>
          <w:szCs w:val="28"/>
        </w:rPr>
        <w:t xml:space="preserve"> tin</w:t>
      </w:r>
      <w:r>
        <w:rPr>
          <w:rFonts w:ascii="Times New Roman" w:hAnsi="Times New Roman"/>
          <w:sz w:val="28"/>
          <w:szCs w:val="28"/>
        </w:rPr>
        <w:t xml:space="preserve"> cơ bản về sinh viên,</w:t>
      </w:r>
      <w:r w:rsidRPr="00585114">
        <w:rPr>
          <w:rFonts w:ascii="Times New Roman" w:hAnsi="Times New Roman"/>
          <w:sz w:val="28"/>
          <w:szCs w:val="28"/>
        </w:rPr>
        <w:t xml:space="preserve"> các vấn đề cần lưu ý đối với từng sinh viên và kết quả học học tập, rèn luyện </w:t>
      </w:r>
      <w:r>
        <w:rPr>
          <w:rFonts w:ascii="Times New Roman" w:hAnsi="Times New Roman"/>
          <w:sz w:val="28"/>
          <w:szCs w:val="28"/>
        </w:rPr>
        <w:t xml:space="preserve">của từng sinh viên. Qua đó, </w:t>
      </w:r>
      <w:r w:rsidRPr="00585114">
        <w:rPr>
          <w:rFonts w:ascii="Times New Roman" w:hAnsi="Times New Roman"/>
          <w:sz w:val="28"/>
          <w:szCs w:val="28"/>
        </w:rPr>
        <w:t>làm cơ sở cho việc theo dõi, nắm bắ</w:t>
      </w:r>
      <w:r>
        <w:rPr>
          <w:rFonts w:ascii="Times New Roman" w:hAnsi="Times New Roman"/>
          <w:sz w:val="28"/>
          <w:szCs w:val="28"/>
        </w:rPr>
        <w:t>t tình hình</w:t>
      </w:r>
      <w:r w:rsidRPr="00585114">
        <w:rPr>
          <w:rFonts w:ascii="Times New Roman" w:hAnsi="Times New Roman"/>
          <w:sz w:val="28"/>
          <w:szCs w:val="28"/>
        </w:rPr>
        <w:t xml:space="preserve"> để kịp thời động viên, nhắc nhở cũng như thực hiện các biện pháp kỷ luật</w:t>
      </w:r>
      <w:r>
        <w:rPr>
          <w:rFonts w:ascii="Times New Roman" w:hAnsi="Times New Roman"/>
          <w:sz w:val="28"/>
          <w:szCs w:val="28"/>
        </w:rPr>
        <w:t>, khen thưởng</w:t>
      </w:r>
      <w:r w:rsidRPr="00585114">
        <w:rPr>
          <w:rFonts w:ascii="Times New Roman" w:hAnsi="Times New Roman"/>
          <w:sz w:val="28"/>
          <w:szCs w:val="28"/>
        </w:rPr>
        <w:t xml:space="preserve"> theo đúng nội quy nhà trường đối với những trường hợp cần thiết.</w:t>
      </w:r>
    </w:p>
    <w:p w14:paraId="3B5E7CD4" w14:textId="6E76E2D9"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sidRPr="00585114">
        <w:rPr>
          <w:rFonts w:ascii="Times New Roman" w:hAnsi="Times New Roman"/>
          <w:b/>
          <w:sz w:val="28"/>
          <w:szCs w:val="28"/>
        </w:rPr>
        <w:t>.2</w:t>
      </w:r>
      <w:r w:rsidR="00785B73">
        <w:rPr>
          <w:rFonts w:ascii="Times New Roman" w:hAnsi="Times New Roman"/>
          <w:b/>
          <w:sz w:val="28"/>
          <w:szCs w:val="28"/>
        </w:rPr>
        <w:t>.</w:t>
      </w:r>
      <w:r w:rsidR="00785B73" w:rsidRPr="00585114">
        <w:rPr>
          <w:rFonts w:ascii="Times New Roman" w:hAnsi="Times New Roman"/>
          <w:b/>
          <w:sz w:val="28"/>
          <w:szCs w:val="28"/>
        </w:rPr>
        <w:t xml:space="preserve"> Giáo dục </w:t>
      </w:r>
      <w:r w:rsidR="00785B73">
        <w:rPr>
          <w:rFonts w:ascii="Times New Roman" w:hAnsi="Times New Roman"/>
          <w:b/>
          <w:sz w:val="28"/>
          <w:szCs w:val="28"/>
        </w:rPr>
        <w:t xml:space="preserve">sinh viên </w:t>
      </w:r>
      <w:r w:rsidR="00785B73" w:rsidRPr="00585114">
        <w:rPr>
          <w:rFonts w:ascii="Times New Roman" w:hAnsi="Times New Roman"/>
          <w:b/>
          <w:sz w:val="28"/>
          <w:szCs w:val="28"/>
        </w:rPr>
        <w:t xml:space="preserve">ý thức tôn trọng nội quy, kỷ luật </w:t>
      </w:r>
      <w:r w:rsidR="00785B73">
        <w:rPr>
          <w:rFonts w:ascii="Times New Roman" w:hAnsi="Times New Roman"/>
          <w:b/>
          <w:sz w:val="28"/>
          <w:szCs w:val="28"/>
        </w:rPr>
        <w:t>nhà trường</w:t>
      </w:r>
      <w:r w:rsidR="00785B73" w:rsidRPr="00585114">
        <w:rPr>
          <w:rFonts w:ascii="Times New Roman" w:hAnsi="Times New Roman"/>
          <w:b/>
          <w:sz w:val="28"/>
          <w:szCs w:val="28"/>
        </w:rPr>
        <w:t>.</w:t>
      </w:r>
    </w:p>
    <w:p w14:paraId="32E7A1F0"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Nhà nước phải có pháp luật để buộc mọi người phải tôn trọng pháp luật, nhà trường cũng có nội quy quy định để buộc sinh viên phải tôn trọng nội quy. Nội quy không chặt chẽ, kỷ luật không nghiêm thì kỷ cương, nền nếp của nhà trường sẽ sụp đổ, việc dạy và học sẽ không có chất lượng. </w:t>
      </w:r>
    </w:p>
    <w:p w14:paraId="7B3C549E"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Sinh viên khi đã nắm rõ các nội quy quy định của nhà trường sẽ có mục tiêu phấn đấu, tư tưởng học tập rõ ràng, không còn bỡ ngỡ khi đối mặt với mọi vấn đề khó khăn trong học tập, bạn bè và trường lớp, hạn chế rất nhiều tình trạng vi phạm nội quy, bỏ tiết học hay thậm chí là bỏ học. Để đạt được điều này, phương pháp cụ thể được thực hiện như sau:</w:t>
      </w:r>
    </w:p>
    <w:p w14:paraId="2521102B" w14:textId="237DA32D"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khuyến khích sinh viên đọc nhiều lần nội quy, quy định trong “Sổ tay Giáo dục định hướng”. Đặc biệt là các nội dung về các quy định chung: Luật giáo dục, Luật nghĩa vũ quân sự, Quy chế đào tạo, Quy chế Học sinh Sinh viên, Nội quy đối với Học sinh Sinh viên hệ chính quy, Đánh giá kết quả rèn luyện và khung điểm, Quy chế nội ngoại trú. </w:t>
      </w:r>
    </w:p>
    <w:p w14:paraId="194DD95E" w14:textId="66002589" w:rsidR="00785B73" w:rsidRPr="00585114" w:rsidRDefault="00785B73" w:rsidP="00785B73">
      <w:pPr>
        <w:spacing w:after="0" w:line="360" w:lineRule="auto"/>
        <w:ind w:firstLine="720"/>
        <w:jc w:val="both"/>
        <w:rPr>
          <w:rFonts w:ascii="Times New Roman" w:hAnsi="Times New Roman"/>
          <w:i/>
          <w:sz w:val="28"/>
          <w:szCs w:val="28"/>
        </w:rPr>
      </w:pPr>
      <w:r w:rsidRPr="00585114">
        <w:rPr>
          <w:rFonts w:ascii="Times New Roman" w:hAnsi="Times New Roman"/>
          <w:sz w:val="28"/>
          <w:szCs w:val="28"/>
        </w:rPr>
        <w:t>- Hướng dẫn sinh viên nắm vững chương trình khung học tập theo từng học kỳ trong cuốn “Niên giám Cao đẳng chính quy”.</w:t>
      </w:r>
    </w:p>
    <w:p w14:paraId="5A98A24B" w14:textId="7C4DF3D7"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sidRPr="00585114">
        <w:rPr>
          <w:rFonts w:ascii="Times New Roman" w:hAnsi="Times New Roman"/>
          <w:b/>
          <w:sz w:val="28"/>
          <w:szCs w:val="28"/>
        </w:rPr>
        <w:t>3</w:t>
      </w:r>
      <w:r w:rsidR="00785B73">
        <w:rPr>
          <w:rFonts w:ascii="Times New Roman" w:hAnsi="Times New Roman"/>
          <w:b/>
          <w:sz w:val="28"/>
          <w:szCs w:val="28"/>
        </w:rPr>
        <w:t>.</w:t>
      </w:r>
      <w:r w:rsidR="00785B73" w:rsidRPr="00585114">
        <w:rPr>
          <w:rFonts w:ascii="Times New Roman" w:hAnsi="Times New Roman"/>
          <w:b/>
          <w:sz w:val="28"/>
          <w:szCs w:val="28"/>
        </w:rPr>
        <w:t xml:space="preserve"> </w:t>
      </w:r>
      <w:r w:rsidR="00785B73">
        <w:rPr>
          <w:rFonts w:ascii="Times New Roman" w:hAnsi="Times New Roman"/>
          <w:b/>
          <w:sz w:val="28"/>
          <w:szCs w:val="28"/>
        </w:rPr>
        <w:t xml:space="preserve">Chủ nhiệm lớp giáo dục, </w:t>
      </w:r>
      <w:r w:rsidR="00785B73" w:rsidRPr="00585114">
        <w:rPr>
          <w:rFonts w:ascii="Times New Roman" w:hAnsi="Times New Roman"/>
          <w:b/>
          <w:sz w:val="28"/>
          <w:szCs w:val="28"/>
        </w:rPr>
        <w:t xml:space="preserve">khuyến khích sinh viên </w:t>
      </w:r>
      <w:r w:rsidR="00785B73">
        <w:rPr>
          <w:rFonts w:ascii="Times New Roman" w:hAnsi="Times New Roman"/>
          <w:b/>
          <w:sz w:val="28"/>
          <w:szCs w:val="28"/>
        </w:rPr>
        <w:t xml:space="preserve">nhận thức và </w:t>
      </w:r>
      <w:r w:rsidR="00785B73" w:rsidRPr="00585114">
        <w:rPr>
          <w:rFonts w:ascii="Times New Roman" w:hAnsi="Times New Roman"/>
          <w:b/>
          <w:sz w:val="28"/>
          <w:szCs w:val="28"/>
        </w:rPr>
        <w:t>tự giác chấp hành kỷ luật</w:t>
      </w:r>
      <w:r w:rsidR="00785B73">
        <w:rPr>
          <w:rFonts w:ascii="Times New Roman" w:hAnsi="Times New Roman"/>
          <w:b/>
          <w:sz w:val="28"/>
          <w:szCs w:val="28"/>
        </w:rPr>
        <w:t>.</w:t>
      </w:r>
    </w:p>
    <w:p w14:paraId="2C970B76"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lastRenderedPageBreak/>
        <w:tab/>
        <w:t>Việc chấp hành nghiêm túc kỷ luật của nhà trường là bắt buộc. Kỷ luật sinh viên không thể cứng nhắc mà phải kết hợp với thuyết phục, giáo dục bằng tình thương,…để các sinh viên đã vi phạm cảm thấy “Tâm phục khẩu phục”, bị kỷ luật nhưng vẫn còn đó tình yêu với trường lớp, bạn bè và thầy cô. Bên cạnh đó, đối với lỗi vi phạm  mà các em đã mắc phải sẽ không bị lặp lại mà còn có tính răn đe đối với những sinh viên khác.</w:t>
      </w:r>
      <w:r>
        <w:rPr>
          <w:rFonts w:ascii="Times New Roman" w:hAnsi="Times New Roman"/>
          <w:sz w:val="28"/>
          <w:szCs w:val="28"/>
        </w:rPr>
        <w:t xml:space="preserve"> </w:t>
      </w:r>
      <w:r w:rsidRPr="00585114">
        <w:rPr>
          <w:rFonts w:ascii="Times New Roman" w:hAnsi="Times New Roman"/>
          <w:sz w:val="28"/>
          <w:szCs w:val="28"/>
        </w:rPr>
        <w:t>Phương pháp thực hiện</w:t>
      </w:r>
      <w:r>
        <w:rPr>
          <w:rFonts w:ascii="Times New Roman" w:hAnsi="Times New Roman"/>
          <w:sz w:val="28"/>
          <w:szCs w:val="28"/>
        </w:rPr>
        <w:t xml:space="preserve"> như sau:</w:t>
      </w:r>
    </w:p>
    <w:p w14:paraId="399F7D24"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Khuyến khích sinh viên đọc nhiều lần nội quy, quy định của nhà trường và thực hiện nghiêm túc.</w:t>
      </w:r>
    </w:p>
    <w:p w14:paraId="3690AEA9"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Giáo dục bằng tình thương, chủ nhiệm lớp cần tìm hiểu rõ lý do sinh viên lớp mình vi phạm nội quy và tùy trường hợp cụ thể để có những biện pháp xử lý phù hợp, mang tính động viên, nhắc nhở nhiều hơn là răn đe và các hình phạt khác </w:t>
      </w:r>
    </w:p>
    <w:p w14:paraId="6789686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Phát huy vai trò chủ động, tích cực của cán bộ lớp, từ lớp trưởng, lớp phó cho đến tổ trưởng các tổ</w:t>
      </w:r>
      <w:r>
        <w:rPr>
          <w:rFonts w:ascii="Times New Roman" w:hAnsi="Times New Roman"/>
          <w:sz w:val="28"/>
          <w:szCs w:val="28"/>
        </w:rPr>
        <w:t xml:space="preserve"> </w:t>
      </w:r>
      <w:r w:rsidRPr="00585114">
        <w:rPr>
          <w:rFonts w:ascii="Times New Roman" w:hAnsi="Times New Roman"/>
          <w:sz w:val="28"/>
          <w:szCs w:val="28"/>
        </w:rPr>
        <w:t xml:space="preserve">nhắc nhở các bạn trong tổ mình thực hiện nghiêm túc nội quy về đồng phục, tác phong, ngôn phong, giờ giấc học tập. </w:t>
      </w:r>
    </w:p>
    <w:p w14:paraId="1D771D8C"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Phát huy yếu tố “cộng đồng trách nhiệm” Chủ nhiệm lớp cần giáo dục ngay cả những sinh viên tốt, chăm ngoan hiểu rằng chỉ bản thân mình tốt là chưa đủ mà cần phải giúp bạn mình cùng tốt lên. Đó cũng là nội dung được công nhận và cộng điểm trong bản đánh giá kết quả rèn luyệ</w:t>
      </w:r>
      <w:r>
        <w:rPr>
          <w:rFonts w:ascii="Times New Roman" w:hAnsi="Times New Roman"/>
          <w:sz w:val="28"/>
          <w:szCs w:val="28"/>
        </w:rPr>
        <w:t>n</w:t>
      </w:r>
      <w:r w:rsidRPr="00585114">
        <w:rPr>
          <w:rFonts w:ascii="Times New Roman" w:hAnsi="Times New Roman"/>
          <w:sz w:val="28"/>
          <w:szCs w:val="28"/>
        </w:rPr>
        <w:t xml:space="preserve">. Còn đối với những sinh viên chưa ngoan cũng nên hiểu việc mình vi phạm nội quy không chỉ bản thân mình bị kỷ luật mà còn ảnh hưởng đến kết quả phấn đấu của cả lớp. </w:t>
      </w:r>
    </w:p>
    <w:p w14:paraId="7DB54D6F" w14:textId="77777777" w:rsidR="00785B73" w:rsidRPr="00585114" w:rsidRDefault="00785B73" w:rsidP="00785B73">
      <w:pPr>
        <w:spacing w:after="0" w:line="360" w:lineRule="auto"/>
        <w:ind w:firstLine="720"/>
        <w:jc w:val="both"/>
        <w:rPr>
          <w:rFonts w:ascii="Times New Roman" w:hAnsi="Times New Roman"/>
          <w:sz w:val="28"/>
          <w:szCs w:val="28"/>
        </w:rPr>
      </w:pPr>
      <w:r>
        <w:rPr>
          <w:rFonts w:ascii="Times New Roman" w:hAnsi="Times New Roman"/>
          <w:sz w:val="28"/>
          <w:szCs w:val="28"/>
        </w:rPr>
        <w:t>Việc kỷ luật và khen thưởng phải đảm bảo tính công bằng mới đủ sức thuyết phục và thực sự đi vào thực tiễn một cách thực chất và hiệu quả.</w:t>
      </w:r>
    </w:p>
    <w:p w14:paraId="2F68A9C4" w14:textId="2109A720"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 xml:space="preserve">.4. </w:t>
      </w:r>
      <w:r w:rsidR="00785B73" w:rsidRPr="00585114">
        <w:rPr>
          <w:rFonts w:ascii="Times New Roman" w:hAnsi="Times New Roman"/>
          <w:b/>
          <w:sz w:val="28"/>
          <w:szCs w:val="28"/>
        </w:rPr>
        <w:t>Xây dựng tiết sinh hoạt chủ nhiệm thật sự thu hút.</w:t>
      </w:r>
    </w:p>
    <w:p w14:paraId="5D45833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Tiết SHCN (Sinh hoạt chủ nhiệm) là tiết học chủ yếu thực hiện các nội dung kỷ luật và khen thưởng sinh viên, </w:t>
      </w:r>
      <w:r>
        <w:rPr>
          <w:rFonts w:ascii="Times New Roman" w:hAnsi="Times New Roman"/>
          <w:sz w:val="28"/>
          <w:szCs w:val="28"/>
        </w:rPr>
        <w:t>triển khai những thông tin của nhà nước, nhà trường và đoàn thể có liên quan đến sinh viên. D</w:t>
      </w:r>
      <w:r w:rsidRPr="00585114">
        <w:rPr>
          <w:rFonts w:ascii="Times New Roman" w:hAnsi="Times New Roman"/>
          <w:sz w:val="28"/>
          <w:szCs w:val="28"/>
        </w:rPr>
        <w:t>o đó</w:t>
      </w:r>
      <w:r>
        <w:rPr>
          <w:rFonts w:ascii="Times New Roman" w:hAnsi="Times New Roman"/>
          <w:sz w:val="28"/>
          <w:szCs w:val="28"/>
        </w:rPr>
        <w:t>,</w:t>
      </w:r>
      <w:r w:rsidRPr="00585114">
        <w:rPr>
          <w:rFonts w:ascii="Times New Roman" w:hAnsi="Times New Roman"/>
          <w:sz w:val="28"/>
          <w:szCs w:val="28"/>
        </w:rPr>
        <w:t xml:space="preserve"> sinh viên cần phải tham gia đầy đủ. Nhưng hầu hết sinh viên đều xem nhẹ tiết SHCN và không hào hứng tham dự vì cho rằng đó không phải là một tiết học chuyên ngành, không có điểm số và </w:t>
      </w:r>
      <w:r w:rsidRPr="00585114">
        <w:rPr>
          <w:rFonts w:ascii="Times New Roman" w:hAnsi="Times New Roman"/>
          <w:sz w:val="28"/>
          <w:szCs w:val="28"/>
        </w:rPr>
        <w:lastRenderedPageBreak/>
        <w:t>cũng không bị cấm thi hay học lại như những môn học khác. Do đó, chủ nhiệm lớp phải xây dựng tiết học trở nên thu hút và hiệu quả bằng các biện pháp.</w:t>
      </w:r>
    </w:p>
    <w:p w14:paraId="4EC7CBF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Chuẩn bị nội dung đầy đủ trước khi triển khai trong tiết sinh hoạt. Để chuẩn bị nội dung chủ nhiệm cần phải xem xét những nhận xét của giáo viên bộ môn trong sổ đầu bài của lớp. Ghi nhận lại những môn học sinh viên vắng học nhiều, ghi nhận lại những sinh viên đi học được nhận nhiều điểm cộng và cả những sinh viên bị nhiều điểm trừ. Trước buổi sinh hoạt, chủ nhiệm lớp cần trao đổi với giáo viên bộ môn để nắm được nhận xét chính xác từ họ đối với những trường hợp có thái độ học tập tốt và chưa tốt. Sau khi đã có tất cả những thông tin cần thiết chủ nhiệm lớp tiến hành tiết sinh hoạt chủ nhiệm lớp với từng nội dung, đề cập đến từng sinh viên liên quan. Có những trường hợp chủ nhiệm lớp khen ngợi, động viên, khuyến khích cũng có những trường hợp chủ nhiệm lớp nghiêm khắc nhắc nhở. </w:t>
      </w:r>
    </w:p>
    <w:p w14:paraId="61E8ADA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Quan trọng nhất là lắng nghe ý kiến phản hồi từ sinh để có hướng giải quyết triệt để, hiệu quả, chứ không phải lắng nghe, ghi nhận rồi để đấy, sinh viên sẽ không còn muốn chia sẻ và đưa ra ý kiến nữa. Ví dụ, đối với một số môn học mà kiến thức nhiều và khó, phương pháp giảng dạy và học tập của giáo viên bộ môn chưa tìm được điểm chung. Giáo viên bộ môn thì cho là sinh viên chưa chăm chỉ nghiêm túc học tập, tự ý bỏ tiết, bỏ học, ngồi làm việc riêng,… sinh viên thì lại cho là giáo viên dạy hơi nhanh nên các em không hiểu kịp, dẫn đến chán nản, buông xuôi…Lúc này vai trò của chủ nhiệm lớp trong tiết sinh hoạt chủ nhiệm chính là nghiêm khắc nhắc nhở sinh viên chăm chú học, tuyệt đối nghiêm cấm tình trạng lơ là, làm việc riêng trong lớp, bên cạnh đó, chủ nhiệm lớp cũng báo lại tình hình lớp cho giáo viên bộ môn nhằm tìm được phương pháp giảng dạy phù hợp, giáo viên bộ môn có thể dạy chậm lại hoặc tạo cho sinh viên nhiều cơ hội hỏi lại nếu chưa hiểu rõ vấn đề đã được giảng,…</w:t>
      </w:r>
    </w:p>
    <w:p w14:paraId="365AC13A"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Trong tiết sinh hoạt, chủ nhiệm lớp cũng triển khai thông báo các hoạt động của nhà trường, hoạt động đoàn, hội có trong tuần và yêu cầu sinh viên tham gia. </w:t>
      </w:r>
      <w:r w:rsidRPr="00585114">
        <w:rPr>
          <w:rFonts w:ascii="Times New Roman" w:hAnsi="Times New Roman"/>
          <w:sz w:val="28"/>
          <w:szCs w:val="28"/>
        </w:rPr>
        <w:lastRenderedPageBreak/>
        <w:t>Trường hợp sinh viên tham gia chưa nhiều, chủ nhiệm lớp sẽ chỉ định. Mọi hoạt động phong trào tham gia như thế nào, giao cho ai phụ trách sẽ được các sinh viên phụ trách phong trào cũng như trực tiếp tham gia báo cáo lại đầy đủ với chủ nhiệm lớp vào tiết sinh hoạt tuần tới.</w:t>
      </w:r>
    </w:p>
    <w:p w14:paraId="52B39494"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Chủ nhiệm lớp thông báo và yêu cầu sinh viên thực hiện nghiêm túc việc tham gia tiết sinh hoạt tiết sinh hoạt chủ nhiệm vì đó là tiết học quan trọng để sinh viên nắm được những thông tin quan trọng từ nhà trường về các vấn đề học tập và rèn luyện cũng như cùng với tập thể lớp giải quyết các vấn đề gặp phải. Trường hợp sinh viên vắng tiết sinh hoạt chủ nhiệm từ 04 buổi trong 01 học kỳ sẽ nhận hình thức kỷ luật cảnh cáo.</w:t>
      </w:r>
    </w:p>
    <w:p w14:paraId="4E57C8AF"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Chủ nhiệm lớp động viên những sinh viên có học lực tốt giúp đỡ, hướng dẫn cho những sinh viên có học lực kém hơn để cùng nhau hiểu bài. Mọi hoạt động giúp bạn học tập, học nhóm,…cũng là đề tài được quan tâm trong tiết SHCN. Chủ nhiệm lớp sẽ ghi nhận lại trường hợp giúp đỡ bạn cùng học, khen ngợi trước lớp, lan tỏa tinh thần “cộng đồng trách nhiệm” giúp đỡ nhau học tập.</w:t>
      </w:r>
    </w:p>
    <w:p w14:paraId="18BAB007" w14:textId="77777777" w:rsidR="00785B73" w:rsidRPr="00585114" w:rsidRDefault="00785B73" w:rsidP="00785B73">
      <w:pPr>
        <w:spacing w:after="0" w:line="360" w:lineRule="auto"/>
        <w:jc w:val="both"/>
        <w:rPr>
          <w:rFonts w:ascii="Times New Roman" w:hAnsi="Times New Roman"/>
          <w:sz w:val="28"/>
          <w:szCs w:val="28"/>
        </w:rPr>
      </w:pPr>
      <w:r>
        <w:rPr>
          <w:rFonts w:ascii="Times New Roman" w:hAnsi="Times New Roman"/>
          <w:sz w:val="28"/>
          <w:szCs w:val="28"/>
        </w:rPr>
        <w:tab/>
        <w:t>- Thu hút sự tương tác giữa sinh viên với sinh viên, giữa sinh viên và giáo viên để tránh bị nhàm chán và sinh viên có cảm giác mình được quan tâm và ghi nhận trong tập thể. Tương tác trong việc kết hợp tổ nhóm trong học tập và các hoạt động ngoại khóa…</w:t>
      </w:r>
    </w:p>
    <w:p w14:paraId="4CFFB6D6"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Nội dung trong tiết SHCN sẽ được ghi chép đầy đủ trong biên bản. Những sinh viên tham dự đầy đủ tiết sinh hoạt, những sinh viên thường xuyên vắng hoặc vắng ít, những sinh viên tích cực học tập, giúp đỡ bạn bè, tích cực hoạt động các phong trào hay những sinh viên chưa thực hiện tốt nhiệm vụ được chủ nhiệm lớp và tập thể lớp giao phó đều được ghi lại vào biên bản làm cơ sở cho việc kỷ luật và khen thưởng và đánh giá rèn luyện.</w:t>
      </w:r>
    </w:p>
    <w:p w14:paraId="091615B9" w14:textId="77777777" w:rsidR="00785B73" w:rsidRPr="00585114" w:rsidRDefault="00785B73" w:rsidP="00785B73">
      <w:pPr>
        <w:spacing w:after="0" w:line="360" w:lineRule="auto"/>
        <w:ind w:firstLine="720"/>
        <w:jc w:val="both"/>
        <w:rPr>
          <w:rFonts w:ascii="Times New Roman" w:hAnsi="Times New Roman"/>
          <w:sz w:val="28"/>
          <w:szCs w:val="28"/>
        </w:rPr>
      </w:pPr>
      <w:r w:rsidRPr="003B027E">
        <w:rPr>
          <w:rFonts w:ascii="Times New Roman" w:hAnsi="Times New Roman"/>
          <w:sz w:val="28"/>
          <w:szCs w:val="28"/>
        </w:rPr>
        <w:t>- Tư vấn nghề nghiệp cho sinh viên và khái quát về thị trường lao động hiệ</w:t>
      </w:r>
      <w:r>
        <w:rPr>
          <w:rFonts w:ascii="Times New Roman" w:hAnsi="Times New Roman"/>
          <w:sz w:val="28"/>
          <w:szCs w:val="28"/>
        </w:rPr>
        <w:t>n nay để sinh viên có mục tiêu phấn đấu rõ ràng trong học tập.</w:t>
      </w:r>
    </w:p>
    <w:p w14:paraId="2F4C15DA" w14:textId="340DCEA5"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.5.</w:t>
      </w:r>
      <w:r w:rsidR="00785B73" w:rsidRPr="00585114">
        <w:rPr>
          <w:rFonts w:ascii="Times New Roman" w:hAnsi="Times New Roman"/>
          <w:b/>
          <w:sz w:val="28"/>
          <w:szCs w:val="28"/>
        </w:rPr>
        <w:t xml:space="preserve"> Nâng cao ý thức học tập và rèn luyện</w:t>
      </w:r>
    </w:p>
    <w:p w14:paraId="14EF162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b/>
          <w:sz w:val="28"/>
          <w:szCs w:val="28"/>
        </w:rPr>
        <w:lastRenderedPageBreak/>
        <w:tab/>
      </w:r>
      <w:r w:rsidRPr="00585114">
        <w:rPr>
          <w:rFonts w:ascii="Times New Roman" w:hAnsi="Times New Roman"/>
          <w:sz w:val="28"/>
          <w:szCs w:val="28"/>
        </w:rPr>
        <w:t>Mỗi sinh viên đến trường phải đặt mục tiêu học tập là quan trọng nhất, một khi ý thức học tập tốt và học giỏi tự bản thân các em sẽ đam mê việc học và chấp hành nghiêm túc các nội quy của nhà trường.</w:t>
      </w:r>
    </w:p>
    <w:p w14:paraId="3331945C" w14:textId="77777777"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Chủ nhiệm lớp giúp các em hiểu rõ học không phải để </w:t>
      </w:r>
      <w:r>
        <w:rPr>
          <w:rFonts w:ascii="Times New Roman" w:hAnsi="Times New Roman"/>
          <w:sz w:val="28"/>
          <w:szCs w:val="28"/>
        </w:rPr>
        <w:t>đối phó mà để tích lũy kiến thức chuyên môn, kỹ năng nghề nghiệp…để hòa nhập với thực tiễn xã hội và thị trường lao động</w:t>
      </w:r>
      <w:r w:rsidRPr="00585114">
        <w:rPr>
          <w:rFonts w:ascii="Times New Roman" w:hAnsi="Times New Roman"/>
          <w:sz w:val="28"/>
          <w:szCs w:val="28"/>
        </w:rPr>
        <w:t>. Tương tự điểm rèn luyện cao cũng sẽ thu hút các nhà tuyển dụng hơn nhờ vào việc đánh giá cao nhân cách và thái độ sống của người xin việc.</w:t>
      </w:r>
      <w:r>
        <w:rPr>
          <w:rFonts w:ascii="Times New Roman" w:hAnsi="Times New Roman"/>
          <w:sz w:val="28"/>
          <w:szCs w:val="28"/>
        </w:rPr>
        <w:t xml:space="preserve"> </w:t>
      </w:r>
      <w:r w:rsidRPr="00585114">
        <w:rPr>
          <w:rFonts w:ascii="Times New Roman" w:hAnsi="Times New Roman"/>
          <w:sz w:val="28"/>
          <w:szCs w:val="28"/>
        </w:rPr>
        <w:t xml:space="preserve"> Vì vậy, chủ nhiệm lớp phát động phong trào thi đua học tốt để đạt được ba mục tiêu:</w:t>
      </w:r>
    </w:p>
    <w:p w14:paraId="10155E1F" w14:textId="77777777" w:rsidR="00785B73" w:rsidRDefault="00785B73" w:rsidP="00785B73">
      <w:pPr>
        <w:spacing w:after="0" w:line="360" w:lineRule="auto"/>
        <w:ind w:firstLine="720"/>
        <w:jc w:val="both"/>
        <w:rPr>
          <w:rFonts w:ascii="Times New Roman" w:hAnsi="Times New Roman"/>
          <w:sz w:val="28"/>
          <w:szCs w:val="28"/>
        </w:rPr>
      </w:pPr>
      <w:r>
        <w:rPr>
          <w:rFonts w:ascii="Times New Roman" w:hAnsi="Times New Roman"/>
          <w:sz w:val="28"/>
          <w:szCs w:val="28"/>
        </w:rPr>
        <w:t>- Phấn đấu hoàn thành tốt nhiệm vụ học tập trong từng môn học và đảm bảo hệ số tích lũy của từng môn.</w:t>
      </w:r>
    </w:p>
    <w:p w14:paraId="1EC896CB" w14:textId="77777777" w:rsidR="00785B73" w:rsidRPr="00585114" w:rsidRDefault="00785B73" w:rsidP="00785B73">
      <w:pPr>
        <w:spacing w:after="0" w:line="360" w:lineRule="auto"/>
        <w:ind w:firstLine="720"/>
        <w:jc w:val="both"/>
        <w:rPr>
          <w:rFonts w:ascii="Times New Roman" w:hAnsi="Times New Roman"/>
          <w:sz w:val="28"/>
          <w:szCs w:val="28"/>
        </w:rPr>
      </w:pPr>
      <w:r>
        <w:rPr>
          <w:rFonts w:ascii="Times New Roman" w:hAnsi="Times New Roman"/>
          <w:sz w:val="28"/>
          <w:szCs w:val="28"/>
        </w:rPr>
        <w:t>- Thực hiện nghiêm túc qui định của các cấp và tham gia tích cực các hoạt động phong trào do Nhà trường, Đoàn thanh niên….</w:t>
      </w:r>
    </w:p>
    <w:p w14:paraId="104DA0D2"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w:t>
      </w:r>
      <w:r>
        <w:rPr>
          <w:rFonts w:ascii="Times New Roman" w:hAnsi="Times New Roman"/>
          <w:sz w:val="28"/>
          <w:szCs w:val="28"/>
        </w:rPr>
        <w:t>Đạt</w:t>
      </w:r>
      <w:r w:rsidRPr="00585114">
        <w:rPr>
          <w:rFonts w:ascii="Times New Roman" w:hAnsi="Times New Roman"/>
          <w:sz w:val="28"/>
          <w:szCs w:val="28"/>
        </w:rPr>
        <w:t xml:space="preserve"> học bổng đối với những sinh viên có học lực từ khá và điểm rèn luyện từ khá giỏi trở lên.</w:t>
      </w:r>
    </w:p>
    <w:p w14:paraId="0D1F5F2D"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Từ phương pháp trên, số sinh viên nghiêm túc trong học tập đã tăng lên đáng kể. Ngoài việc học các em cũng tích cực tham gia các hoạt động của nhà trường, đoàn, hội để có được kết quả rèn luyện tốt, giúp hạn chế nhiều việc sinh viên vi phạm nội quy, quy định của nhà trường.</w:t>
      </w:r>
    </w:p>
    <w:p w14:paraId="0792EE62" w14:textId="4976BE88"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.6.</w:t>
      </w:r>
      <w:r w:rsidR="00785B73" w:rsidRPr="00585114">
        <w:rPr>
          <w:rFonts w:ascii="Times New Roman" w:hAnsi="Times New Roman"/>
          <w:b/>
          <w:sz w:val="28"/>
          <w:szCs w:val="28"/>
        </w:rPr>
        <w:t xml:space="preserve"> Quan tâm đến những khó khăn của sinh viên</w:t>
      </w:r>
    </w:p>
    <w:p w14:paraId="2ACFDF73"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Mỗi sinh viên đến trường với những hoàn cảnh và điều kiện khác nhau về vật chất lẫn tinh thần (sức khỏe, nhận thức, tâm lý,…). Những điều kiện đó ảnh hưởng rất lớn đến quá trình học tập và rèn luyện đạo đức của các em trên giảng đường. Vì vậy, quan tâm đến những khó khăn của sinh viên là việc làm cần thiết.</w:t>
      </w:r>
    </w:p>
    <w:p w14:paraId="03BBFAF3"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tìm hiểu kỹ hoàn cảnh của từng sinh viên và đặc biệt chú ý đến những sinh viên có hoàn cảnh khó khăn về kinh tế và thiếu thốn về tình cảm do gia đình bất hòa, cha mẹ không quan tâm. Những sinh viên ở hoàn cảnh này thường không chú tâm học tập, thường xuyên vi phạm nội quy lớp học. Các em thay vì tập </w:t>
      </w:r>
      <w:r w:rsidRPr="00585114">
        <w:rPr>
          <w:rFonts w:ascii="Times New Roman" w:hAnsi="Times New Roman"/>
          <w:sz w:val="28"/>
          <w:szCs w:val="28"/>
        </w:rPr>
        <w:lastRenderedPageBreak/>
        <w:t>trung học lại mải miết đi làm thêm kiếm tiền, làm cò đất, sa vào yêu đương thất tình,….Chủ nhiệm lớp lúc này không chỉ là người thầy mà còn là người bạn gần gũi, lắng nghe và đưa ra định hướng, gợi ý giúp sinh viên giải quyết và khắc phục khó khăn của mình để có cuộc sống và học tập tốt hơn.</w:t>
      </w:r>
    </w:p>
    <w:p w14:paraId="5D96EA48"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Chủ nhiệm lớp cũng trao đổi qua điện thoại với gia đình những sinh viên có hoàn cảnh khó khăn trên để biết nhiều hơn thông tin về sinh viên cũng như phối hợp với gia đình động viên các em trong học tập.</w:t>
      </w:r>
    </w:p>
    <w:p w14:paraId="01A6BA3B" w14:textId="008E3280" w:rsidR="00785B73" w:rsidRPr="00585114" w:rsidRDefault="007D698F" w:rsidP="00785B73">
      <w:pPr>
        <w:spacing w:after="0" w:line="360" w:lineRule="auto"/>
        <w:jc w:val="both"/>
        <w:rPr>
          <w:rFonts w:ascii="Times New Roman" w:hAnsi="Times New Roman"/>
          <w:sz w:val="28"/>
          <w:szCs w:val="28"/>
        </w:rPr>
      </w:pPr>
      <w:r>
        <w:rPr>
          <w:rFonts w:ascii="Times New Roman" w:hAnsi="Times New Roman"/>
          <w:b/>
          <w:sz w:val="28"/>
          <w:szCs w:val="28"/>
        </w:rPr>
        <w:t>2</w:t>
      </w:r>
      <w:r w:rsidR="00785B73">
        <w:rPr>
          <w:rFonts w:ascii="Times New Roman" w:hAnsi="Times New Roman"/>
          <w:b/>
          <w:sz w:val="28"/>
          <w:szCs w:val="28"/>
        </w:rPr>
        <w:t>.7.</w:t>
      </w:r>
      <w:r w:rsidR="00785B73" w:rsidRPr="00585114">
        <w:rPr>
          <w:rFonts w:ascii="Times New Roman" w:hAnsi="Times New Roman"/>
          <w:b/>
          <w:sz w:val="28"/>
          <w:szCs w:val="28"/>
        </w:rPr>
        <w:t xml:space="preserve"> Xây dựng môi trường học tập thân thiện</w:t>
      </w:r>
      <w:r w:rsidR="00785B73">
        <w:rPr>
          <w:rFonts w:ascii="Times New Roman" w:hAnsi="Times New Roman"/>
          <w:b/>
          <w:sz w:val="28"/>
          <w:szCs w:val="28"/>
        </w:rPr>
        <w:t xml:space="preserve"> và gắn bó</w:t>
      </w:r>
      <w:r w:rsidR="00785B73" w:rsidRPr="00585114">
        <w:rPr>
          <w:rFonts w:ascii="Times New Roman" w:hAnsi="Times New Roman"/>
          <w:b/>
          <w:sz w:val="28"/>
          <w:szCs w:val="28"/>
        </w:rPr>
        <w:t xml:space="preserve"> </w:t>
      </w:r>
    </w:p>
    <w:p w14:paraId="74431663"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Một tập thể tốt là một tập thể đoàn kết thân ái, thân thiện, cởi mở, tôn trọng nhau</w:t>
      </w:r>
      <w:r>
        <w:rPr>
          <w:rFonts w:ascii="Times New Roman" w:hAnsi="Times New Roman"/>
          <w:sz w:val="28"/>
          <w:szCs w:val="28"/>
        </w:rPr>
        <w:t xml:space="preserve"> và gắn bó</w:t>
      </w:r>
      <w:r w:rsidRPr="00585114">
        <w:rPr>
          <w:rFonts w:ascii="Times New Roman" w:hAnsi="Times New Roman"/>
          <w:sz w:val="28"/>
          <w:szCs w:val="28"/>
        </w:rPr>
        <w:t xml:space="preserve">. Để xây dựng tập thể đó, chủ nhiệm cần tăng cường tổ chức hoạt động nhóm trong tiết SHCN cũng như ngoài lớp học. Thiết nghĩ, thông qua các hoạt động nhóm sẽ giúp các thành viên trong lớp học trở nên mạnh dạn, tự tin </w:t>
      </w:r>
      <w:r>
        <w:rPr>
          <w:rFonts w:ascii="Times New Roman" w:hAnsi="Times New Roman"/>
          <w:sz w:val="28"/>
          <w:szCs w:val="28"/>
        </w:rPr>
        <w:t xml:space="preserve">trong giao tiếp, trong ứng xử, trong chia sẻ… </w:t>
      </w:r>
      <w:r w:rsidRPr="00585114">
        <w:rPr>
          <w:rFonts w:ascii="Times New Roman" w:hAnsi="Times New Roman"/>
          <w:sz w:val="28"/>
          <w:szCs w:val="28"/>
        </w:rPr>
        <w:t>Cách thức thực hiện như sau:</w:t>
      </w:r>
    </w:p>
    <w:p w14:paraId="4CBED392"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Chủ nhiệm lớp phân công động viên những sinh viên học khá trong lớp kèm cặp những sinh viên học kém hơn thông qua các buổi học nhóm sau giờ học chính thức ở trường</w:t>
      </w:r>
    </w:p>
    <w:p w14:paraId="4630D11C" w14:textId="77777777" w:rsidR="00F22AD8"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phân công công việc cho cán bộ lớp quan tâm đến ngày sinh nhật của các thành viên lớp theo từng tháng và những ngày lễ có ý nghĩa trong năm như 02/09 (ngày Quốc khánh), 20/11 (ngày nhà giáo Việt Nam), 20/10 (ngày sinh anh hùng Lý Tự Trọng) để tổ chức cho lớp có những </w:t>
      </w:r>
      <w:r>
        <w:rPr>
          <w:rFonts w:ascii="Times New Roman" w:hAnsi="Times New Roman"/>
          <w:sz w:val="28"/>
          <w:szCs w:val="28"/>
        </w:rPr>
        <w:t xml:space="preserve">buổi sinh hoạt chuyên đề </w:t>
      </w:r>
      <w:r w:rsidRPr="00585114">
        <w:rPr>
          <w:rFonts w:ascii="Times New Roman" w:hAnsi="Times New Roman"/>
          <w:sz w:val="28"/>
          <w:szCs w:val="28"/>
        </w:rPr>
        <w:t>cụ thể.</w:t>
      </w:r>
    </w:p>
    <w:p w14:paraId="62F3DBA9" w14:textId="59D2EB73" w:rsidR="00785B73" w:rsidRDefault="00785B73" w:rsidP="00785B73">
      <w:pPr>
        <w:spacing w:after="0" w:line="360" w:lineRule="auto"/>
        <w:ind w:firstLine="720"/>
        <w:jc w:val="both"/>
        <w:rPr>
          <w:rFonts w:ascii="Times New Roman" w:hAnsi="Times New Roman"/>
          <w:i/>
          <w:sz w:val="28"/>
          <w:szCs w:val="28"/>
        </w:rPr>
      </w:pPr>
      <w:r w:rsidRPr="00585114">
        <w:rPr>
          <w:rFonts w:ascii="Times New Roman" w:hAnsi="Times New Roman"/>
          <w:sz w:val="28"/>
          <w:szCs w:val="28"/>
        </w:rPr>
        <w:t>- Chủ nhiệm lớp khuyến khích thành viên trong lớp tích cực tham gia các hoạt động Đoàn, Hội, có những hoạt động chủ nhiệm lớp trực tiếp tham gia cùng để làm tấm gương cho các em, chẳng hạn như hoạt động “Hiến máu cứu người” do Đoàn trường phát động.</w:t>
      </w:r>
      <w:r>
        <w:rPr>
          <w:rFonts w:ascii="Times New Roman" w:hAnsi="Times New Roman"/>
          <w:sz w:val="28"/>
          <w:szCs w:val="28"/>
        </w:rPr>
        <w:t xml:space="preserve"> </w:t>
      </w:r>
      <w:r w:rsidRPr="00585114">
        <w:rPr>
          <w:rFonts w:ascii="Times New Roman" w:hAnsi="Times New Roman"/>
          <w:sz w:val="28"/>
          <w:szCs w:val="28"/>
        </w:rPr>
        <w:t>Dưới đây là những hình ảnh ghi lại các phong trào và hoạt động mà thành viên lớp tham gia</w:t>
      </w:r>
      <w:r>
        <w:rPr>
          <w:rFonts w:ascii="Times New Roman" w:hAnsi="Times New Roman"/>
          <w:i/>
          <w:sz w:val="28"/>
          <w:szCs w:val="28"/>
        </w:rPr>
        <w:t xml:space="preserve">         </w:t>
      </w:r>
    </w:p>
    <w:p w14:paraId="2EA1835E" w14:textId="6A8B3E2E"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.8.</w:t>
      </w:r>
      <w:r w:rsidR="00785B73" w:rsidRPr="00585114">
        <w:rPr>
          <w:rFonts w:ascii="Times New Roman" w:hAnsi="Times New Roman"/>
          <w:b/>
          <w:sz w:val="28"/>
          <w:szCs w:val="28"/>
        </w:rPr>
        <w:t xml:space="preserve"> </w:t>
      </w:r>
      <w:r w:rsidR="00785B73">
        <w:rPr>
          <w:rFonts w:ascii="Times New Roman" w:hAnsi="Times New Roman"/>
          <w:b/>
          <w:sz w:val="28"/>
          <w:szCs w:val="28"/>
        </w:rPr>
        <w:t>Ứ</w:t>
      </w:r>
      <w:r w:rsidR="00785B73" w:rsidRPr="00585114">
        <w:rPr>
          <w:rFonts w:ascii="Times New Roman" w:hAnsi="Times New Roman"/>
          <w:b/>
          <w:sz w:val="28"/>
          <w:szCs w:val="28"/>
        </w:rPr>
        <w:t>ng dụng công nghệ thông tin trong giáo dục kỷ luật tích cực</w:t>
      </w:r>
    </w:p>
    <w:p w14:paraId="0647FFC6" w14:textId="584FEC9D" w:rsidR="00785B73" w:rsidRDefault="00785B73" w:rsidP="00785B73">
      <w:pPr>
        <w:pStyle w:val="Default"/>
        <w:spacing w:line="360" w:lineRule="auto"/>
        <w:ind w:firstLine="720"/>
        <w:jc w:val="both"/>
        <w:rPr>
          <w:sz w:val="28"/>
          <w:szCs w:val="28"/>
        </w:rPr>
      </w:pPr>
      <w:r w:rsidRPr="00585114">
        <w:rPr>
          <w:sz w:val="28"/>
          <w:szCs w:val="28"/>
        </w:rPr>
        <w:lastRenderedPageBreak/>
        <w:t xml:space="preserve">Trang web HSSV </w:t>
      </w:r>
      <w:r w:rsidRPr="00585114">
        <w:rPr>
          <w:b/>
          <w:i/>
          <w:sz w:val="28"/>
          <w:szCs w:val="28"/>
        </w:rPr>
        <w:t>sv.lttc.edu.vn</w:t>
      </w:r>
      <w:r w:rsidRPr="00585114">
        <w:rPr>
          <w:sz w:val="28"/>
          <w:szCs w:val="28"/>
        </w:rPr>
        <w:t xml:space="preserve"> cung cấp tài khoản cá nhân cho từng HSSV tạo điều kiện cho việc theo dõi trực tuyến các thông tin về chương trình học tập, thời khóa biểu, lịch thi,…. Trang web cũng cung cấp tới các em số ngày vắng học, vắng học quá số tiết quy định bị cấm thi, cũng như thông tin về điểm số từng môn học. Qua đó giúp các em hạn chế tình trạng nghỉ học do không rõ thời khóa biểu và </w:t>
      </w:r>
      <w:r>
        <w:rPr>
          <w:sz w:val="28"/>
          <w:szCs w:val="28"/>
        </w:rPr>
        <w:t xml:space="preserve">cập nhật kịp thời </w:t>
      </w:r>
      <w:r w:rsidRPr="00585114">
        <w:rPr>
          <w:sz w:val="28"/>
          <w:szCs w:val="28"/>
        </w:rPr>
        <w:t>được điểm số của mình để cố gắng hơn, công nợ để hoàn tất nghĩa vụ đóng học phí.</w:t>
      </w:r>
    </w:p>
    <w:p w14:paraId="132C0255" w14:textId="77777777" w:rsidR="00785B73" w:rsidRDefault="00785B73" w:rsidP="00785B73">
      <w:pPr>
        <w:spacing w:after="0" w:line="360" w:lineRule="auto"/>
        <w:ind w:firstLine="720"/>
        <w:jc w:val="both"/>
        <w:rPr>
          <w:rFonts w:ascii="Times New Roman" w:hAnsi="Times New Roman"/>
          <w:b/>
          <w:sz w:val="28"/>
          <w:szCs w:val="28"/>
        </w:rPr>
      </w:pPr>
      <w:r w:rsidRPr="00585114">
        <w:rPr>
          <w:rFonts w:ascii="Times New Roman" w:hAnsi="Times New Roman"/>
          <w:sz w:val="28"/>
          <w:szCs w:val="28"/>
        </w:rPr>
        <w:t xml:space="preserve">Qua mạng xã hội </w:t>
      </w:r>
      <w:r w:rsidRPr="003B027E">
        <w:rPr>
          <w:rFonts w:ascii="Times New Roman" w:hAnsi="Times New Roman"/>
          <w:sz w:val="28"/>
          <w:szCs w:val="28"/>
        </w:rPr>
        <w:t>(Zalo, Facebook), tạo group riêng của lớp,</w:t>
      </w:r>
      <w:r>
        <w:rPr>
          <w:rFonts w:ascii="Times New Roman" w:hAnsi="Times New Roman"/>
          <w:sz w:val="28"/>
          <w:szCs w:val="28"/>
        </w:rPr>
        <w:t xml:space="preserve"> </w:t>
      </w:r>
      <w:r w:rsidRPr="00585114">
        <w:rPr>
          <w:rFonts w:ascii="Times New Roman" w:hAnsi="Times New Roman"/>
          <w:sz w:val="28"/>
          <w:szCs w:val="28"/>
        </w:rPr>
        <w:t xml:space="preserve">chủ nhiệm sẽ nhanh chóng nắm bắt được những thói quen và hoạt động của sinh viên, từ đó kịp thời </w:t>
      </w:r>
      <w:r>
        <w:rPr>
          <w:rFonts w:ascii="Times New Roman" w:hAnsi="Times New Roman"/>
          <w:sz w:val="28"/>
          <w:szCs w:val="28"/>
        </w:rPr>
        <w:t>đề ra những biện pháp giáo dục phù hợp nhằm</w:t>
      </w:r>
      <w:r w:rsidRPr="00585114">
        <w:rPr>
          <w:rFonts w:ascii="Times New Roman" w:hAnsi="Times New Roman"/>
          <w:sz w:val="28"/>
          <w:szCs w:val="28"/>
        </w:rPr>
        <w:t xml:space="preserve"> ngăn chặn sinh viên có ý định tham gia vào các tổ chức phản động, bỏ học</w:t>
      </w:r>
      <w:r>
        <w:rPr>
          <w:rFonts w:ascii="Times New Roman" w:hAnsi="Times New Roman"/>
          <w:sz w:val="28"/>
          <w:szCs w:val="28"/>
        </w:rPr>
        <w:t>,</w:t>
      </w:r>
      <w:r w:rsidRPr="00585114">
        <w:rPr>
          <w:rFonts w:ascii="Times New Roman" w:hAnsi="Times New Roman"/>
          <w:sz w:val="28"/>
          <w:szCs w:val="28"/>
        </w:rPr>
        <w:t xml:space="preserve"> </w:t>
      </w:r>
      <w:r>
        <w:rPr>
          <w:rFonts w:ascii="Times New Roman" w:hAnsi="Times New Roman"/>
          <w:sz w:val="28"/>
          <w:szCs w:val="28"/>
        </w:rPr>
        <w:t xml:space="preserve">đua đòi theo chúng </w:t>
      </w:r>
      <w:r w:rsidRPr="00585114">
        <w:rPr>
          <w:rFonts w:ascii="Times New Roman" w:hAnsi="Times New Roman"/>
          <w:sz w:val="28"/>
          <w:szCs w:val="28"/>
        </w:rPr>
        <w:t>bạ</w:t>
      </w:r>
      <w:r>
        <w:rPr>
          <w:rFonts w:ascii="Times New Roman" w:hAnsi="Times New Roman"/>
          <w:sz w:val="28"/>
          <w:szCs w:val="28"/>
        </w:rPr>
        <w:t>n,…Hơn nữa q</w:t>
      </w:r>
      <w:r w:rsidRPr="00585114">
        <w:rPr>
          <w:rFonts w:ascii="Times New Roman" w:hAnsi="Times New Roman"/>
          <w:sz w:val="28"/>
          <w:szCs w:val="28"/>
        </w:rPr>
        <w:t xml:space="preserve">ua mạng xã hội, chủ nhiệm lớp có thể đăng tải những </w:t>
      </w:r>
      <w:r>
        <w:rPr>
          <w:rFonts w:ascii="Times New Roman" w:hAnsi="Times New Roman"/>
          <w:sz w:val="28"/>
          <w:szCs w:val="28"/>
        </w:rPr>
        <w:t xml:space="preserve">thông tin, </w:t>
      </w:r>
      <w:r w:rsidRPr="00585114">
        <w:rPr>
          <w:rFonts w:ascii="Times New Roman" w:hAnsi="Times New Roman"/>
          <w:sz w:val="28"/>
          <w:szCs w:val="28"/>
        </w:rPr>
        <w:t>nội dung cần thông báo</w:t>
      </w:r>
      <w:r>
        <w:rPr>
          <w:rFonts w:ascii="Times New Roman" w:hAnsi="Times New Roman"/>
          <w:sz w:val="28"/>
          <w:szCs w:val="28"/>
        </w:rPr>
        <w:t>, chia sẻ đến lớp.</w:t>
      </w:r>
    </w:p>
    <w:p w14:paraId="1A624196" w14:textId="6387F19D" w:rsidR="00785B73" w:rsidRDefault="00165271" w:rsidP="00785B73">
      <w:pPr>
        <w:spacing w:after="0" w:line="360" w:lineRule="auto"/>
        <w:jc w:val="both"/>
        <w:rPr>
          <w:rFonts w:ascii="Times New Roman" w:hAnsi="Times New Roman"/>
          <w:b/>
          <w:sz w:val="28"/>
          <w:szCs w:val="28"/>
        </w:rPr>
      </w:pPr>
      <w:r>
        <w:rPr>
          <w:rFonts w:ascii="Times New Roman" w:hAnsi="Times New Roman"/>
          <w:b/>
          <w:sz w:val="28"/>
          <w:szCs w:val="28"/>
        </w:rPr>
        <w:t>3</w:t>
      </w:r>
      <w:r w:rsidR="00785B73">
        <w:rPr>
          <w:rFonts w:ascii="Times New Roman" w:hAnsi="Times New Roman"/>
          <w:b/>
          <w:sz w:val="28"/>
          <w:szCs w:val="28"/>
        </w:rPr>
        <w:t>. Hiệu quả đạt được</w:t>
      </w:r>
    </w:p>
    <w:p w14:paraId="467ACEA4" w14:textId="77777777" w:rsidR="00785B73" w:rsidRDefault="00785B73" w:rsidP="00785B73">
      <w:pPr>
        <w:spacing w:after="0" w:line="360" w:lineRule="auto"/>
        <w:ind w:firstLine="720"/>
        <w:jc w:val="both"/>
        <w:rPr>
          <w:rFonts w:ascii="Times New Roman" w:hAnsi="Times New Roman"/>
          <w:bCs/>
          <w:sz w:val="28"/>
          <w:szCs w:val="28"/>
        </w:rPr>
      </w:pPr>
      <w:r w:rsidRPr="004717D3">
        <w:rPr>
          <w:rFonts w:ascii="Times New Roman" w:hAnsi="Times New Roman"/>
          <w:bCs/>
          <w:sz w:val="28"/>
          <w:szCs w:val="28"/>
        </w:rPr>
        <w:t>Sau thời gian áp dụ</w:t>
      </w:r>
      <w:r>
        <w:rPr>
          <w:rFonts w:ascii="Times New Roman" w:hAnsi="Times New Roman"/>
          <w:bCs/>
          <w:sz w:val="28"/>
          <w:szCs w:val="28"/>
        </w:rPr>
        <w:t>ng các giải pháp giáo dục kỷ luật tích cực</w:t>
      </w:r>
      <w:r w:rsidRPr="004717D3">
        <w:rPr>
          <w:rFonts w:ascii="Times New Roman" w:hAnsi="Times New Roman"/>
          <w:bCs/>
          <w:sz w:val="28"/>
          <w:szCs w:val="28"/>
        </w:rPr>
        <w:t xml:space="preserve">, công tác </w:t>
      </w:r>
      <w:r>
        <w:rPr>
          <w:rFonts w:ascii="Times New Roman" w:hAnsi="Times New Roman"/>
          <w:bCs/>
          <w:sz w:val="28"/>
          <w:szCs w:val="28"/>
        </w:rPr>
        <w:t>chủ nhiệm lớp 17C1-CNÔ3 - K</w:t>
      </w:r>
      <w:r w:rsidRPr="004717D3">
        <w:rPr>
          <w:rFonts w:ascii="Times New Roman" w:hAnsi="Times New Roman"/>
          <w:bCs/>
          <w:sz w:val="28"/>
          <w:szCs w:val="28"/>
        </w:rPr>
        <w:t xml:space="preserve">hoa Công nghệ Động lực Học kỳ </w:t>
      </w:r>
      <w:r>
        <w:rPr>
          <w:rFonts w:ascii="Times New Roman" w:hAnsi="Times New Roman"/>
          <w:bCs/>
          <w:sz w:val="28"/>
          <w:szCs w:val="28"/>
        </w:rPr>
        <w:t>I</w:t>
      </w:r>
      <w:r w:rsidRPr="004717D3">
        <w:rPr>
          <w:rFonts w:ascii="Times New Roman" w:hAnsi="Times New Roman"/>
          <w:bCs/>
          <w:sz w:val="28"/>
          <w:szCs w:val="28"/>
        </w:rPr>
        <w:t>I, năm học 2017-2018 tại trường Cao đẳng Lý Tự Trọng Thành phố Hồ Chí Minh đạt được kết quả tốt hơn so với</w:t>
      </w:r>
      <w:r>
        <w:rPr>
          <w:rFonts w:ascii="Times New Roman" w:hAnsi="Times New Roman"/>
          <w:bCs/>
          <w:sz w:val="28"/>
          <w:szCs w:val="28"/>
        </w:rPr>
        <w:t xml:space="preserve"> Học kỳ I, năm học 2017-2018</w:t>
      </w:r>
      <w:r w:rsidRPr="004717D3">
        <w:rPr>
          <w:rFonts w:ascii="Times New Roman" w:hAnsi="Times New Roman"/>
          <w:bCs/>
          <w:sz w:val="28"/>
          <w:szCs w:val="28"/>
        </w:rPr>
        <w:t>, cụ thể:</w:t>
      </w:r>
    </w:p>
    <w:p w14:paraId="7056376D" w14:textId="77777777" w:rsidR="00785B73" w:rsidRPr="004717D3" w:rsidRDefault="00785B73" w:rsidP="00785B73">
      <w:pPr>
        <w:spacing w:after="0" w:line="360" w:lineRule="auto"/>
        <w:ind w:firstLine="720"/>
        <w:jc w:val="both"/>
        <w:rPr>
          <w:rFonts w:ascii="Times New Roman" w:hAnsi="Times New Roman"/>
          <w:bCs/>
          <w:sz w:val="28"/>
          <w:szCs w:val="28"/>
        </w:rPr>
      </w:pPr>
      <w:r>
        <w:rPr>
          <w:rFonts w:ascii="Times New Roman" w:hAnsi="Times New Roman"/>
          <w:bCs/>
          <w:sz w:val="28"/>
          <w:szCs w:val="28"/>
        </w:rPr>
        <w:t>- Đảm bảo yêu cầu công tác chủ nhiệm lớp theo yêu cầu của khoa và nhà trường.</w:t>
      </w:r>
    </w:p>
    <w:p w14:paraId="3699463C" w14:textId="77777777" w:rsidR="00785B73" w:rsidRPr="004717D3" w:rsidRDefault="00785B73" w:rsidP="00785B73">
      <w:pPr>
        <w:spacing w:after="0" w:line="360" w:lineRule="auto"/>
        <w:ind w:firstLine="720"/>
        <w:jc w:val="both"/>
        <w:rPr>
          <w:rFonts w:ascii="Times New Roman" w:hAnsi="Times New Roman"/>
          <w:bCs/>
          <w:sz w:val="28"/>
          <w:szCs w:val="28"/>
        </w:rPr>
      </w:pPr>
      <w:r w:rsidRPr="004717D3">
        <w:rPr>
          <w:rFonts w:ascii="Times New Roman" w:hAnsi="Times New Roman"/>
          <w:sz w:val="28"/>
          <w:szCs w:val="28"/>
        </w:rPr>
        <w:t>- Về tình hình chính trị, tư tưởng củ</w:t>
      </w:r>
      <w:r>
        <w:rPr>
          <w:rFonts w:ascii="Times New Roman" w:hAnsi="Times New Roman"/>
          <w:sz w:val="28"/>
          <w:szCs w:val="28"/>
        </w:rPr>
        <w:t>a sinh viên</w:t>
      </w:r>
      <w:r w:rsidRPr="004717D3">
        <w:rPr>
          <w:rFonts w:ascii="Times New Roman" w:hAnsi="Times New Roman"/>
          <w:sz w:val="28"/>
          <w:szCs w:val="28"/>
        </w:rPr>
        <w:t xml:space="preserve">: Phần lớn </w:t>
      </w:r>
      <w:r>
        <w:rPr>
          <w:rFonts w:ascii="Times New Roman" w:hAnsi="Times New Roman"/>
          <w:sz w:val="28"/>
          <w:szCs w:val="28"/>
        </w:rPr>
        <w:t>sinh viên</w:t>
      </w:r>
      <w:r w:rsidRPr="004717D3">
        <w:rPr>
          <w:rFonts w:ascii="Times New Roman" w:hAnsi="Times New Roman"/>
          <w:sz w:val="28"/>
          <w:szCs w:val="28"/>
        </w:rPr>
        <w:t xml:space="preserve"> đều xác định được động cơ, thái độ, mục đích học tập đúng đắn, yêu ngành, yêu nghề, yêu trường. Đây chính là động lực giúp </w:t>
      </w:r>
      <w:r>
        <w:rPr>
          <w:rFonts w:ascii="Times New Roman" w:hAnsi="Times New Roman"/>
          <w:sz w:val="28"/>
          <w:szCs w:val="28"/>
        </w:rPr>
        <w:t>sinh viên</w:t>
      </w:r>
      <w:r w:rsidRPr="004717D3">
        <w:rPr>
          <w:rFonts w:ascii="Times New Roman" w:hAnsi="Times New Roman"/>
          <w:sz w:val="28"/>
          <w:szCs w:val="28"/>
        </w:rPr>
        <w:t xml:space="preserve"> vượt qua được những khó khăn, thử thách trong quá trình học tập, rèn luyện, tu dưỡng tại trường.</w:t>
      </w:r>
    </w:p>
    <w:p w14:paraId="31284C88" w14:textId="77777777" w:rsidR="00785B73" w:rsidRPr="004717D3" w:rsidRDefault="00785B73" w:rsidP="00785B73">
      <w:pPr>
        <w:spacing w:after="0" w:line="360" w:lineRule="auto"/>
        <w:jc w:val="both"/>
        <w:rPr>
          <w:rFonts w:ascii="Times New Roman" w:hAnsi="Times New Roman"/>
          <w:sz w:val="28"/>
          <w:szCs w:val="28"/>
        </w:rPr>
      </w:pPr>
      <w:r w:rsidRPr="004717D3">
        <w:rPr>
          <w:rFonts w:ascii="Times New Roman" w:hAnsi="Times New Roman"/>
          <w:bCs/>
          <w:sz w:val="28"/>
          <w:szCs w:val="28"/>
        </w:rPr>
        <w:tab/>
      </w:r>
      <w:r w:rsidRPr="004717D3">
        <w:rPr>
          <w:rFonts w:ascii="Times New Roman" w:hAnsi="Times New Roman"/>
          <w:sz w:val="28"/>
          <w:szCs w:val="28"/>
        </w:rPr>
        <w:t xml:space="preserve">- </w:t>
      </w:r>
      <w:r>
        <w:rPr>
          <w:rFonts w:ascii="Times New Roman" w:hAnsi="Times New Roman"/>
          <w:sz w:val="28"/>
          <w:szCs w:val="28"/>
        </w:rPr>
        <w:t>Sinh viên</w:t>
      </w:r>
      <w:r w:rsidRPr="004717D3">
        <w:rPr>
          <w:rFonts w:ascii="Times New Roman" w:hAnsi="Times New Roman"/>
          <w:sz w:val="28"/>
          <w:szCs w:val="28"/>
        </w:rPr>
        <w:t xml:space="preserve"> ngày càng ý thức được tầm quan trọng</w:t>
      </w:r>
      <w:r>
        <w:rPr>
          <w:rFonts w:ascii="Times New Roman" w:hAnsi="Times New Roman"/>
          <w:sz w:val="28"/>
          <w:szCs w:val="28"/>
        </w:rPr>
        <w:t xml:space="preserve"> </w:t>
      </w:r>
      <w:r w:rsidRPr="004717D3">
        <w:rPr>
          <w:rFonts w:ascii="Times New Roman" w:hAnsi="Times New Roman"/>
          <w:sz w:val="28"/>
          <w:szCs w:val="28"/>
        </w:rPr>
        <w:t xml:space="preserve">của </w:t>
      </w:r>
      <w:r>
        <w:rPr>
          <w:rFonts w:ascii="Times New Roman" w:hAnsi="Times New Roman"/>
          <w:sz w:val="28"/>
          <w:szCs w:val="28"/>
        </w:rPr>
        <w:t xml:space="preserve">việc học tập và rèn luyện, </w:t>
      </w:r>
      <w:r w:rsidRPr="004717D3">
        <w:rPr>
          <w:rFonts w:ascii="Times New Roman" w:hAnsi="Times New Roman"/>
          <w:sz w:val="28"/>
          <w:szCs w:val="28"/>
        </w:rPr>
        <w:t>tự giác chấp hành tốt các nộ</w:t>
      </w:r>
      <w:r>
        <w:rPr>
          <w:rFonts w:ascii="Times New Roman" w:hAnsi="Times New Roman"/>
          <w:sz w:val="28"/>
          <w:szCs w:val="28"/>
        </w:rPr>
        <w:t xml:space="preserve">i quy, </w:t>
      </w:r>
      <w:r w:rsidRPr="004717D3">
        <w:rPr>
          <w:rFonts w:ascii="Times New Roman" w:hAnsi="Times New Roman"/>
          <w:sz w:val="28"/>
          <w:szCs w:val="28"/>
        </w:rPr>
        <w:t>quy định của nhà trườ</w:t>
      </w:r>
      <w:r>
        <w:rPr>
          <w:rFonts w:ascii="Times New Roman" w:hAnsi="Times New Roman"/>
          <w:sz w:val="28"/>
          <w:szCs w:val="28"/>
        </w:rPr>
        <w:t xml:space="preserve">ng, </w:t>
      </w:r>
      <w:r w:rsidRPr="004717D3">
        <w:rPr>
          <w:rFonts w:ascii="Times New Roman" w:hAnsi="Times New Roman"/>
          <w:sz w:val="28"/>
          <w:szCs w:val="28"/>
        </w:rPr>
        <w:t>không có trường h</w:t>
      </w:r>
      <w:r>
        <w:rPr>
          <w:rFonts w:ascii="Times New Roman" w:hAnsi="Times New Roman"/>
          <w:sz w:val="28"/>
          <w:szCs w:val="28"/>
        </w:rPr>
        <w:t>ợp</w:t>
      </w:r>
      <w:r w:rsidRPr="004717D3">
        <w:rPr>
          <w:rFonts w:ascii="Times New Roman" w:hAnsi="Times New Roman"/>
          <w:sz w:val="28"/>
          <w:szCs w:val="28"/>
        </w:rPr>
        <w:t xml:space="preserve"> nhận mức kỷ luật bị buộc thôi học hay đình chỉ học tậ</w:t>
      </w:r>
      <w:r>
        <w:rPr>
          <w:rFonts w:ascii="Times New Roman" w:hAnsi="Times New Roman"/>
          <w:sz w:val="28"/>
          <w:szCs w:val="28"/>
        </w:rPr>
        <w:t>p. Tuy nhiên vẫn còn có vài trường hợp nhắc nhở, viết kiểm điểm do sử dụng điện thoại trong giờ học.</w:t>
      </w:r>
    </w:p>
    <w:p w14:paraId="720CC3FC" w14:textId="77777777" w:rsidR="00785B73" w:rsidRDefault="00785B73" w:rsidP="00785B73">
      <w:pPr>
        <w:spacing w:after="0" w:line="360" w:lineRule="auto"/>
        <w:jc w:val="both"/>
        <w:rPr>
          <w:rFonts w:ascii="Times New Roman" w:hAnsi="Times New Roman"/>
          <w:sz w:val="28"/>
          <w:szCs w:val="28"/>
        </w:rPr>
      </w:pPr>
      <w:r w:rsidRPr="004717D3">
        <w:rPr>
          <w:rFonts w:ascii="Times New Roman" w:hAnsi="Times New Roman"/>
          <w:sz w:val="28"/>
          <w:szCs w:val="28"/>
        </w:rPr>
        <w:lastRenderedPageBreak/>
        <w:tab/>
        <w:t xml:space="preserve">- </w:t>
      </w:r>
      <w:r>
        <w:rPr>
          <w:rFonts w:ascii="Times New Roman" w:hAnsi="Times New Roman"/>
          <w:sz w:val="28"/>
          <w:szCs w:val="28"/>
        </w:rPr>
        <w:t>Đảm bảo công tác phối hợp xuyên suốt, thường xuyên giữa chủ nhiệm lớp và giáo viên bộ môn, giữa chủ nhiệm lớp và gia đình, giữa chủ nhiệm lớp với cán bộ lớp và với từng sinh viên.</w:t>
      </w:r>
    </w:p>
    <w:p w14:paraId="6EC79ECB" w14:textId="77777777" w:rsidR="00785B73" w:rsidRDefault="00785B73" w:rsidP="00785B73">
      <w:pPr>
        <w:spacing w:after="0" w:line="360" w:lineRule="auto"/>
        <w:ind w:firstLine="720"/>
        <w:jc w:val="both"/>
        <w:rPr>
          <w:rFonts w:ascii="Times New Roman" w:hAnsi="Times New Roman"/>
          <w:noProof/>
          <w:sz w:val="28"/>
          <w:szCs w:val="28"/>
        </w:rPr>
      </w:pPr>
      <w:r>
        <w:rPr>
          <w:rStyle w:val="Strong"/>
          <w:rFonts w:ascii="Times New Roman" w:hAnsi="Times New Roman"/>
          <w:b w:val="0"/>
          <w:sz w:val="28"/>
          <w:szCs w:val="28"/>
          <w:shd w:val="clear" w:color="auto" w:fill="FFFFFF"/>
        </w:rPr>
        <w:t>- Kết quả cụ thể nhất từ việc áp dụng các giải pháp trên được thể hiện rõ ràng nhất thông qua bảng thống kê kết quả học tập và rèn luyện của sinh viên trong học kỳ II năm học 2017-2018. Dưới đây là bảng Thống kê kết quả rèn luyện học kỳ I năm học 2017-2018 so với Học kỳ II năm học 2017-2018 khi đã áp dụng các giải pháp nhằm nâng cao kết quả học tập và rèn luyện tại lớp 17CI-CNÔ3 nêu trên.</w:t>
      </w:r>
    </w:p>
    <w:p w14:paraId="7B23C283" w14:textId="77777777" w:rsidR="00785B73" w:rsidRPr="005709A2" w:rsidRDefault="00785B73" w:rsidP="00F22AD8">
      <w:pPr>
        <w:spacing w:after="0" w:line="360" w:lineRule="auto"/>
        <w:jc w:val="both"/>
        <w:rPr>
          <w:rFonts w:ascii="Times New Roman" w:hAnsi="Times New Roman"/>
          <w:noProof/>
          <w:sz w:val="28"/>
          <w:szCs w:val="28"/>
        </w:rPr>
      </w:pPr>
      <w:r>
        <w:rPr>
          <w:rFonts w:ascii="Times New Roman" w:hAnsi="Times New Roman"/>
          <w:noProof/>
          <w:sz w:val="28"/>
          <w:szCs w:val="28"/>
        </w:rPr>
        <w:t>Bảng thống kê kết quả học tập và rèn luyện học kỳ I năm học 2017-2018</w:t>
      </w:r>
    </w:p>
    <w:tbl>
      <w:tblPr>
        <w:tblW w:w="7971" w:type="dxa"/>
        <w:tblInd w:w="444" w:type="dxa"/>
        <w:tblLook w:val="04A0" w:firstRow="1" w:lastRow="0" w:firstColumn="1" w:lastColumn="0" w:noHBand="0" w:noVBand="1"/>
      </w:tblPr>
      <w:tblGrid>
        <w:gridCol w:w="1834"/>
        <w:gridCol w:w="1144"/>
        <w:gridCol w:w="962"/>
        <w:gridCol w:w="1825"/>
        <w:gridCol w:w="286"/>
        <w:gridCol w:w="646"/>
        <w:gridCol w:w="286"/>
        <w:gridCol w:w="747"/>
        <w:gridCol w:w="286"/>
      </w:tblGrid>
      <w:tr w:rsidR="00785B73" w:rsidRPr="004A70CE" w14:paraId="700FED56" w14:textId="77777777" w:rsidTr="00387578">
        <w:trPr>
          <w:trHeight w:val="285"/>
        </w:trPr>
        <w:tc>
          <w:tcPr>
            <w:tcW w:w="3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EA03AB"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Học lực</w:t>
            </w:r>
          </w:p>
        </w:tc>
        <w:tc>
          <w:tcPr>
            <w:tcW w:w="4031" w:type="dxa"/>
            <w:gridSpan w:val="6"/>
            <w:tcBorders>
              <w:top w:val="single" w:sz="4" w:space="0" w:color="auto"/>
              <w:left w:val="nil"/>
              <w:bottom w:val="single" w:sz="4" w:space="0" w:color="auto"/>
              <w:right w:val="single" w:sz="4" w:space="0" w:color="auto"/>
            </w:tcBorders>
            <w:shd w:val="clear" w:color="auto" w:fill="auto"/>
            <w:noWrap/>
            <w:vAlign w:val="bottom"/>
            <w:hideMark/>
          </w:tcPr>
          <w:p w14:paraId="1D9B7623"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Hạnh kiểm</w:t>
            </w:r>
          </w:p>
        </w:tc>
      </w:tr>
      <w:tr w:rsidR="00785B73" w:rsidRPr="004A70CE" w14:paraId="3533666C" w14:textId="77777777" w:rsidTr="00387578">
        <w:trPr>
          <w:trHeight w:val="285"/>
        </w:trPr>
        <w:tc>
          <w:tcPr>
            <w:tcW w:w="1834" w:type="dxa"/>
            <w:tcBorders>
              <w:top w:val="nil"/>
              <w:left w:val="single" w:sz="4" w:space="0" w:color="auto"/>
              <w:bottom w:val="single" w:sz="4" w:space="0" w:color="auto"/>
              <w:right w:val="single" w:sz="4" w:space="0" w:color="auto"/>
            </w:tcBorders>
            <w:shd w:val="clear" w:color="auto" w:fill="auto"/>
            <w:noWrap/>
            <w:vAlign w:val="bottom"/>
            <w:hideMark/>
          </w:tcPr>
          <w:p w14:paraId="2E10E72B"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Xếp loại</w:t>
            </w:r>
          </w:p>
        </w:tc>
        <w:tc>
          <w:tcPr>
            <w:tcW w:w="1144" w:type="dxa"/>
            <w:tcBorders>
              <w:top w:val="nil"/>
              <w:left w:val="nil"/>
              <w:bottom w:val="single" w:sz="4" w:space="0" w:color="auto"/>
              <w:right w:val="single" w:sz="4" w:space="0" w:color="auto"/>
            </w:tcBorders>
            <w:shd w:val="clear" w:color="auto" w:fill="auto"/>
            <w:noWrap/>
            <w:vAlign w:val="bottom"/>
            <w:hideMark/>
          </w:tcPr>
          <w:p w14:paraId="598117E3"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Số lượng</w:t>
            </w:r>
          </w:p>
        </w:tc>
        <w:tc>
          <w:tcPr>
            <w:tcW w:w="962" w:type="dxa"/>
            <w:tcBorders>
              <w:top w:val="nil"/>
              <w:left w:val="nil"/>
              <w:bottom w:val="single" w:sz="4" w:space="0" w:color="auto"/>
              <w:right w:val="single" w:sz="4" w:space="0" w:color="auto"/>
            </w:tcBorders>
            <w:shd w:val="clear" w:color="auto" w:fill="auto"/>
            <w:noWrap/>
            <w:vAlign w:val="bottom"/>
            <w:hideMark/>
          </w:tcPr>
          <w:p w14:paraId="487E534E"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Tỉ lệ %</w:t>
            </w:r>
          </w:p>
        </w:tc>
        <w:tc>
          <w:tcPr>
            <w:tcW w:w="20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4EAA22"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Xếp loại</w:t>
            </w:r>
          </w:p>
        </w:tc>
        <w:tc>
          <w:tcPr>
            <w:tcW w:w="9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E1A92D"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Số lượng</w:t>
            </w:r>
          </w:p>
        </w:tc>
        <w:tc>
          <w:tcPr>
            <w:tcW w:w="10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924007C"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Tỉ lệ %</w:t>
            </w:r>
          </w:p>
        </w:tc>
      </w:tr>
      <w:tr w:rsidR="00785B73" w:rsidRPr="004A70CE" w14:paraId="11DC9A09"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0FECFAC1"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Xuất sắc</w:t>
            </w:r>
          </w:p>
        </w:tc>
        <w:tc>
          <w:tcPr>
            <w:tcW w:w="1144" w:type="dxa"/>
            <w:tcBorders>
              <w:top w:val="nil"/>
              <w:left w:val="nil"/>
              <w:bottom w:val="single" w:sz="4" w:space="0" w:color="auto"/>
              <w:right w:val="single" w:sz="4" w:space="0" w:color="auto"/>
            </w:tcBorders>
            <w:shd w:val="clear" w:color="auto" w:fill="auto"/>
            <w:noWrap/>
            <w:vAlign w:val="center"/>
            <w:hideMark/>
          </w:tcPr>
          <w:p w14:paraId="115C767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23395720"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69D01A53"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Xuất sắc</w:t>
            </w:r>
          </w:p>
        </w:tc>
        <w:tc>
          <w:tcPr>
            <w:tcW w:w="271" w:type="dxa"/>
            <w:tcBorders>
              <w:top w:val="nil"/>
              <w:left w:val="nil"/>
              <w:bottom w:val="single" w:sz="4" w:space="0" w:color="auto"/>
              <w:right w:val="single" w:sz="4" w:space="0" w:color="auto"/>
            </w:tcBorders>
            <w:shd w:val="clear" w:color="auto" w:fill="auto"/>
            <w:noWrap/>
            <w:vAlign w:val="center"/>
            <w:hideMark/>
          </w:tcPr>
          <w:p w14:paraId="6F8EC8B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B77AF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w:t>
            </w:r>
          </w:p>
        </w:tc>
        <w:tc>
          <w:tcPr>
            <w:tcW w:w="10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0F4FEB7"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2.04</w:t>
            </w:r>
          </w:p>
        </w:tc>
      </w:tr>
      <w:tr w:rsidR="00785B73" w:rsidRPr="004A70CE" w14:paraId="7DAF4E97"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70DFFCB"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Giỏi</w:t>
            </w:r>
          </w:p>
        </w:tc>
        <w:tc>
          <w:tcPr>
            <w:tcW w:w="1144" w:type="dxa"/>
            <w:tcBorders>
              <w:top w:val="nil"/>
              <w:left w:val="nil"/>
              <w:bottom w:val="single" w:sz="4" w:space="0" w:color="auto"/>
              <w:right w:val="single" w:sz="4" w:space="0" w:color="auto"/>
            </w:tcBorders>
            <w:shd w:val="clear" w:color="auto" w:fill="auto"/>
            <w:noWrap/>
            <w:vAlign w:val="center"/>
            <w:hideMark/>
          </w:tcPr>
          <w:p w14:paraId="4F1AF53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583F5E4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1211D02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Tốt</w:t>
            </w:r>
          </w:p>
        </w:tc>
        <w:tc>
          <w:tcPr>
            <w:tcW w:w="271" w:type="dxa"/>
            <w:tcBorders>
              <w:top w:val="nil"/>
              <w:left w:val="nil"/>
              <w:bottom w:val="single" w:sz="4" w:space="0" w:color="auto"/>
              <w:right w:val="single" w:sz="4" w:space="0" w:color="auto"/>
            </w:tcBorders>
            <w:shd w:val="clear" w:color="auto" w:fill="auto"/>
            <w:noWrap/>
            <w:vAlign w:val="center"/>
            <w:hideMark/>
          </w:tcPr>
          <w:p w14:paraId="506BE8C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6CEB885"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5</w:t>
            </w:r>
          </w:p>
        </w:tc>
        <w:tc>
          <w:tcPr>
            <w:tcW w:w="271" w:type="dxa"/>
            <w:tcBorders>
              <w:top w:val="nil"/>
              <w:left w:val="nil"/>
              <w:bottom w:val="single" w:sz="4" w:space="0" w:color="auto"/>
              <w:right w:val="single" w:sz="4" w:space="0" w:color="auto"/>
            </w:tcBorders>
            <w:shd w:val="clear" w:color="auto" w:fill="auto"/>
            <w:noWrap/>
            <w:vAlign w:val="center"/>
            <w:hideMark/>
          </w:tcPr>
          <w:p w14:paraId="53899B0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610E78F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10.2</w:t>
            </w:r>
          </w:p>
        </w:tc>
        <w:tc>
          <w:tcPr>
            <w:tcW w:w="271" w:type="dxa"/>
            <w:tcBorders>
              <w:top w:val="nil"/>
              <w:left w:val="nil"/>
              <w:bottom w:val="single" w:sz="4" w:space="0" w:color="auto"/>
              <w:right w:val="single" w:sz="4" w:space="0" w:color="auto"/>
            </w:tcBorders>
            <w:shd w:val="clear" w:color="auto" w:fill="auto"/>
            <w:noWrap/>
            <w:vAlign w:val="bottom"/>
            <w:hideMark/>
          </w:tcPr>
          <w:p w14:paraId="0344B3B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35B1033F"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966F24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Khá</w:t>
            </w:r>
          </w:p>
        </w:tc>
        <w:tc>
          <w:tcPr>
            <w:tcW w:w="1144" w:type="dxa"/>
            <w:tcBorders>
              <w:top w:val="nil"/>
              <w:left w:val="nil"/>
              <w:bottom w:val="single" w:sz="4" w:space="0" w:color="auto"/>
              <w:right w:val="single" w:sz="4" w:space="0" w:color="auto"/>
            </w:tcBorders>
            <w:shd w:val="clear" w:color="auto" w:fill="auto"/>
            <w:noWrap/>
            <w:vAlign w:val="center"/>
            <w:hideMark/>
          </w:tcPr>
          <w:p w14:paraId="0D68EB6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3</w:t>
            </w:r>
          </w:p>
        </w:tc>
        <w:tc>
          <w:tcPr>
            <w:tcW w:w="962" w:type="dxa"/>
            <w:tcBorders>
              <w:top w:val="nil"/>
              <w:left w:val="nil"/>
              <w:bottom w:val="single" w:sz="4" w:space="0" w:color="auto"/>
              <w:right w:val="single" w:sz="4" w:space="0" w:color="auto"/>
            </w:tcBorders>
            <w:shd w:val="clear" w:color="auto" w:fill="auto"/>
            <w:noWrap/>
            <w:vAlign w:val="center"/>
            <w:hideMark/>
          </w:tcPr>
          <w:p w14:paraId="0D1B99F3"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6.12</w:t>
            </w:r>
          </w:p>
        </w:tc>
        <w:tc>
          <w:tcPr>
            <w:tcW w:w="1825" w:type="dxa"/>
            <w:tcBorders>
              <w:top w:val="nil"/>
              <w:left w:val="nil"/>
              <w:bottom w:val="single" w:sz="4" w:space="0" w:color="auto"/>
              <w:right w:val="single" w:sz="4" w:space="0" w:color="auto"/>
            </w:tcBorders>
            <w:shd w:val="clear" w:color="auto" w:fill="auto"/>
            <w:noWrap/>
            <w:vAlign w:val="center"/>
            <w:hideMark/>
          </w:tcPr>
          <w:p w14:paraId="76EDB659"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Khá</w:t>
            </w:r>
          </w:p>
        </w:tc>
        <w:tc>
          <w:tcPr>
            <w:tcW w:w="271" w:type="dxa"/>
            <w:tcBorders>
              <w:top w:val="nil"/>
              <w:left w:val="nil"/>
              <w:bottom w:val="single" w:sz="4" w:space="0" w:color="auto"/>
              <w:right w:val="single" w:sz="4" w:space="0" w:color="auto"/>
            </w:tcBorders>
            <w:shd w:val="clear" w:color="auto" w:fill="auto"/>
            <w:noWrap/>
            <w:vAlign w:val="center"/>
            <w:hideMark/>
          </w:tcPr>
          <w:p w14:paraId="18796195"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03A13E51"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11</w:t>
            </w:r>
          </w:p>
        </w:tc>
        <w:tc>
          <w:tcPr>
            <w:tcW w:w="271" w:type="dxa"/>
            <w:tcBorders>
              <w:top w:val="nil"/>
              <w:left w:val="nil"/>
              <w:bottom w:val="single" w:sz="4" w:space="0" w:color="auto"/>
              <w:right w:val="single" w:sz="4" w:space="0" w:color="auto"/>
            </w:tcBorders>
            <w:shd w:val="clear" w:color="auto" w:fill="auto"/>
            <w:noWrap/>
            <w:vAlign w:val="center"/>
            <w:hideMark/>
          </w:tcPr>
          <w:p w14:paraId="5BE04AD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6A41AC2"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22.5</w:t>
            </w:r>
          </w:p>
        </w:tc>
        <w:tc>
          <w:tcPr>
            <w:tcW w:w="271" w:type="dxa"/>
            <w:tcBorders>
              <w:top w:val="nil"/>
              <w:left w:val="nil"/>
              <w:bottom w:val="single" w:sz="4" w:space="0" w:color="auto"/>
              <w:right w:val="single" w:sz="4" w:space="0" w:color="auto"/>
            </w:tcBorders>
            <w:shd w:val="clear" w:color="auto" w:fill="auto"/>
            <w:noWrap/>
            <w:vAlign w:val="bottom"/>
            <w:hideMark/>
          </w:tcPr>
          <w:p w14:paraId="20A35999"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20FDA512"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2D6585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w:t>
            </w:r>
          </w:p>
        </w:tc>
        <w:tc>
          <w:tcPr>
            <w:tcW w:w="1144" w:type="dxa"/>
            <w:tcBorders>
              <w:top w:val="nil"/>
              <w:left w:val="nil"/>
              <w:bottom w:val="single" w:sz="4" w:space="0" w:color="auto"/>
              <w:right w:val="single" w:sz="4" w:space="0" w:color="auto"/>
            </w:tcBorders>
            <w:shd w:val="clear" w:color="auto" w:fill="auto"/>
            <w:noWrap/>
            <w:vAlign w:val="center"/>
            <w:hideMark/>
          </w:tcPr>
          <w:p w14:paraId="54089E6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33</w:t>
            </w:r>
          </w:p>
        </w:tc>
        <w:tc>
          <w:tcPr>
            <w:tcW w:w="962" w:type="dxa"/>
            <w:tcBorders>
              <w:top w:val="nil"/>
              <w:left w:val="nil"/>
              <w:bottom w:val="single" w:sz="4" w:space="0" w:color="auto"/>
              <w:right w:val="single" w:sz="4" w:space="0" w:color="auto"/>
            </w:tcBorders>
            <w:shd w:val="clear" w:color="auto" w:fill="auto"/>
            <w:noWrap/>
            <w:vAlign w:val="center"/>
            <w:hideMark/>
          </w:tcPr>
          <w:p w14:paraId="69B1E59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67.35</w:t>
            </w:r>
          </w:p>
        </w:tc>
        <w:tc>
          <w:tcPr>
            <w:tcW w:w="1825" w:type="dxa"/>
            <w:tcBorders>
              <w:top w:val="nil"/>
              <w:left w:val="nil"/>
              <w:bottom w:val="single" w:sz="4" w:space="0" w:color="auto"/>
              <w:right w:val="single" w:sz="4" w:space="0" w:color="auto"/>
            </w:tcBorders>
            <w:shd w:val="clear" w:color="auto" w:fill="auto"/>
            <w:noWrap/>
            <w:vAlign w:val="center"/>
            <w:hideMark/>
          </w:tcPr>
          <w:p w14:paraId="68C14AE3"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TB - Khá</w:t>
            </w:r>
          </w:p>
        </w:tc>
        <w:tc>
          <w:tcPr>
            <w:tcW w:w="271" w:type="dxa"/>
            <w:tcBorders>
              <w:top w:val="nil"/>
              <w:left w:val="nil"/>
              <w:bottom w:val="single" w:sz="4" w:space="0" w:color="auto"/>
              <w:right w:val="single" w:sz="4" w:space="0" w:color="auto"/>
            </w:tcBorders>
            <w:shd w:val="clear" w:color="auto" w:fill="auto"/>
            <w:noWrap/>
            <w:vAlign w:val="center"/>
            <w:hideMark/>
          </w:tcPr>
          <w:p w14:paraId="5A62C46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1A165AE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26</w:t>
            </w:r>
          </w:p>
        </w:tc>
        <w:tc>
          <w:tcPr>
            <w:tcW w:w="271" w:type="dxa"/>
            <w:tcBorders>
              <w:top w:val="nil"/>
              <w:left w:val="nil"/>
              <w:bottom w:val="single" w:sz="4" w:space="0" w:color="auto"/>
              <w:right w:val="single" w:sz="4" w:space="0" w:color="auto"/>
            </w:tcBorders>
            <w:shd w:val="clear" w:color="auto" w:fill="auto"/>
            <w:noWrap/>
            <w:vAlign w:val="center"/>
            <w:hideMark/>
          </w:tcPr>
          <w:p w14:paraId="66A9E01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1E072847"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53.1</w:t>
            </w:r>
          </w:p>
        </w:tc>
        <w:tc>
          <w:tcPr>
            <w:tcW w:w="271" w:type="dxa"/>
            <w:tcBorders>
              <w:top w:val="nil"/>
              <w:left w:val="nil"/>
              <w:bottom w:val="single" w:sz="4" w:space="0" w:color="auto"/>
              <w:right w:val="single" w:sz="4" w:space="0" w:color="auto"/>
            </w:tcBorders>
            <w:shd w:val="clear" w:color="auto" w:fill="auto"/>
            <w:noWrap/>
            <w:vAlign w:val="bottom"/>
            <w:hideMark/>
          </w:tcPr>
          <w:p w14:paraId="13A0F5AD"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150AEDC3"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3DB2785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 yếu</w:t>
            </w:r>
          </w:p>
        </w:tc>
        <w:tc>
          <w:tcPr>
            <w:tcW w:w="1144" w:type="dxa"/>
            <w:tcBorders>
              <w:top w:val="nil"/>
              <w:left w:val="nil"/>
              <w:bottom w:val="single" w:sz="4" w:space="0" w:color="auto"/>
              <w:right w:val="single" w:sz="4" w:space="0" w:color="auto"/>
            </w:tcBorders>
            <w:shd w:val="clear" w:color="auto" w:fill="auto"/>
            <w:noWrap/>
            <w:vAlign w:val="center"/>
            <w:hideMark/>
          </w:tcPr>
          <w:p w14:paraId="02C02C9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12</w:t>
            </w:r>
          </w:p>
        </w:tc>
        <w:tc>
          <w:tcPr>
            <w:tcW w:w="962" w:type="dxa"/>
            <w:tcBorders>
              <w:top w:val="nil"/>
              <w:left w:val="nil"/>
              <w:bottom w:val="single" w:sz="4" w:space="0" w:color="auto"/>
              <w:right w:val="single" w:sz="4" w:space="0" w:color="auto"/>
            </w:tcBorders>
            <w:shd w:val="clear" w:color="auto" w:fill="auto"/>
            <w:noWrap/>
            <w:vAlign w:val="center"/>
            <w:hideMark/>
          </w:tcPr>
          <w:p w14:paraId="217AE45D"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24.49</w:t>
            </w:r>
          </w:p>
        </w:tc>
        <w:tc>
          <w:tcPr>
            <w:tcW w:w="1825" w:type="dxa"/>
            <w:tcBorders>
              <w:top w:val="nil"/>
              <w:left w:val="nil"/>
              <w:bottom w:val="single" w:sz="4" w:space="0" w:color="auto"/>
              <w:right w:val="single" w:sz="4" w:space="0" w:color="auto"/>
            </w:tcBorders>
            <w:shd w:val="clear" w:color="auto" w:fill="auto"/>
            <w:noWrap/>
            <w:vAlign w:val="center"/>
            <w:hideMark/>
          </w:tcPr>
          <w:p w14:paraId="029778E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w:t>
            </w:r>
          </w:p>
        </w:tc>
        <w:tc>
          <w:tcPr>
            <w:tcW w:w="271" w:type="dxa"/>
            <w:tcBorders>
              <w:top w:val="nil"/>
              <w:left w:val="nil"/>
              <w:bottom w:val="single" w:sz="4" w:space="0" w:color="auto"/>
              <w:right w:val="single" w:sz="4" w:space="0" w:color="auto"/>
            </w:tcBorders>
            <w:shd w:val="clear" w:color="auto" w:fill="auto"/>
            <w:noWrap/>
            <w:vAlign w:val="center"/>
            <w:hideMark/>
          </w:tcPr>
          <w:p w14:paraId="08066B2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94A395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4</w:t>
            </w:r>
          </w:p>
        </w:tc>
        <w:tc>
          <w:tcPr>
            <w:tcW w:w="271" w:type="dxa"/>
            <w:tcBorders>
              <w:top w:val="nil"/>
              <w:left w:val="nil"/>
              <w:bottom w:val="single" w:sz="4" w:space="0" w:color="auto"/>
              <w:right w:val="single" w:sz="4" w:space="0" w:color="auto"/>
            </w:tcBorders>
            <w:shd w:val="clear" w:color="auto" w:fill="auto"/>
            <w:noWrap/>
            <w:vAlign w:val="center"/>
            <w:hideMark/>
          </w:tcPr>
          <w:p w14:paraId="2F87DFC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AA16E3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8.16</w:t>
            </w:r>
          </w:p>
        </w:tc>
        <w:tc>
          <w:tcPr>
            <w:tcW w:w="271" w:type="dxa"/>
            <w:tcBorders>
              <w:top w:val="nil"/>
              <w:left w:val="nil"/>
              <w:bottom w:val="single" w:sz="4" w:space="0" w:color="auto"/>
              <w:right w:val="single" w:sz="4" w:space="0" w:color="auto"/>
            </w:tcBorders>
            <w:shd w:val="clear" w:color="auto" w:fill="auto"/>
            <w:noWrap/>
            <w:vAlign w:val="bottom"/>
            <w:hideMark/>
          </w:tcPr>
          <w:p w14:paraId="6E0D733D"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200607A8"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F501C6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Kém</w:t>
            </w:r>
          </w:p>
        </w:tc>
        <w:tc>
          <w:tcPr>
            <w:tcW w:w="1144" w:type="dxa"/>
            <w:tcBorders>
              <w:top w:val="nil"/>
              <w:left w:val="nil"/>
              <w:bottom w:val="single" w:sz="4" w:space="0" w:color="auto"/>
              <w:right w:val="single" w:sz="4" w:space="0" w:color="auto"/>
            </w:tcBorders>
            <w:shd w:val="clear" w:color="auto" w:fill="auto"/>
            <w:noWrap/>
            <w:vAlign w:val="center"/>
            <w:hideMark/>
          </w:tcPr>
          <w:p w14:paraId="1F5E1E4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w:t>
            </w:r>
          </w:p>
        </w:tc>
        <w:tc>
          <w:tcPr>
            <w:tcW w:w="962" w:type="dxa"/>
            <w:tcBorders>
              <w:top w:val="nil"/>
              <w:left w:val="nil"/>
              <w:bottom w:val="single" w:sz="4" w:space="0" w:color="auto"/>
              <w:right w:val="single" w:sz="4" w:space="0" w:color="auto"/>
            </w:tcBorders>
            <w:shd w:val="clear" w:color="auto" w:fill="auto"/>
            <w:noWrap/>
            <w:vAlign w:val="center"/>
            <w:hideMark/>
          </w:tcPr>
          <w:p w14:paraId="78BBECCB"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2.04</w:t>
            </w:r>
          </w:p>
        </w:tc>
        <w:tc>
          <w:tcPr>
            <w:tcW w:w="1825" w:type="dxa"/>
            <w:tcBorders>
              <w:top w:val="nil"/>
              <w:left w:val="nil"/>
              <w:bottom w:val="single" w:sz="4" w:space="0" w:color="auto"/>
              <w:right w:val="single" w:sz="4" w:space="0" w:color="auto"/>
            </w:tcBorders>
            <w:shd w:val="clear" w:color="auto" w:fill="auto"/>
            <w:noWrap/>
            <w:vAlign w:val="center"/>
            <w:hideMark/>
          </w:tcPr>
          <w:p w14:paraId="5C781CA2"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Yếu</w:t>
            </w:r>
          </w:p>
        </w:tc>
        <w:tc>
          <w:tcPr>
            <w:tcW w:w="271" w:type="dxa"/>
            <w:tcBorders>
              <w:top w:val="nil"/>
              <w:left w:val="nil"/>
              <w:bottom w:val="single" w:sz="4" w:space="0" w:color="auto"/>
              <w:right w:val="single" w:sz="4" w:space="0" w:color="auto"/>
            </w:tcBorders>
            <w:shd w:val="clear" w:color="auto" w:fill="auto"/>
            <w:noWrap/>
            <w:vAlign w:val="center"/>
            <w:hideMark/>
          </w:tcPr>
          <w:p w14:paraId="06EF5A7B"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276EDC2E"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w:t>
            </w:r>
          </w:p>
        </w:tc>
        <w:tc>
          <w:tcPr>
            <w:tcW w:w="271" w:type="dxa"/>
            <w:tcBorders>
              <w:top w:val="nil"/>
              <w:left w:val="nil"/>
              <w:bottom w:val="single" w:sz="4" w:space="0" w:color="auto"/>
              <w:right w:val="single" w:sz="4" w:space="0" w:color="auto"/>
            </w:tcBorders>
            <w:shd w:val="clear" w:color="auto" w:fill="auto"/>
            <w:noWrap/>
            <w:vAlign w:val="center"/>
            <w:hideMark/>
          </w:tcPr>
          <w:p w14:paraId="63018CB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D80A85E"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4.08</w:t>
            </w:r>
          </w:p>
        </w:tc>
        <w:tc>
          <w:tcPr>
            <w:tcW w:w="271" w:type="dxa"/>
            <w:tcBorders>
              <w:top w:val="nil"/>
              <w:left w:val="nil"/>
              <w:bottom w:val="single" w:sz="4" w:space="0" w:color="auto"/>
              <w:right w:val="single" w:sz="4" w:space="0" w:color="auto"/>
            </w:tcBorders>
            <w:shd w:val="clear" w:color="auto" w:fill="auto"/>
            <w:noWrap/>
            <w:vAlign w:val="bottom"/>
            <w:hideMark/>
          </w:tcPr>
          <w:p w14:paraId="5BC7EE1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74F4B409"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226071F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1144" w:type="dxa"/>
            <w:tcBorders>
              <w:top w:val="nil"/>
              <w:left w:val="nil"/>
              <w:bottom w:val="single" w:sz="4" w:space="0" w:color="auto"/>
              <w:right w:val="single" w:sz="4" w:space="0" w:color="auto"/>
            </w:tcBorders>
            <w:shd w:val="clear" w:color="auto" w:fill="auto"/>
            <w:noWrap/>
            <w:vAlign w:val="center"/>
            <w:hideMark/>
          </w:tcPr>
          <w:p w14:paraId="690060C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4E8D828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1825" w:type="dxa"/>
            <w:tcBorders>
              <w:top w:val="nil"/>
              <w:left w:val="nil"/>
              <w:bottom w:val="single" w:sz="4" w:space="0" w:color="auto"/>
              <w:right w:val="single" w:sz="4" w:space="0" w:color="auto"/>
            </w:tcBorders>
            <w:shd w:val="clear" w:color="auto" w:fill="auto"/>
            <w:noWrap/>
            <w:vAlign w:val="center"/>
            <w:hideMark/>
          </w:tcPr>
          <w:p w14:paraId="25D5D69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Kém</w:t>
            </w:r>
          </w:p>
        </w:tc>
        <w:tc>
          <w:tcPr>
            <w:tcW w:w="271" w:type="dxa"/>
            <w:tcBorders>
              <w:top w:val="nil"/>
              <w:left w:val="nil"/>
              <w:bottom w:val="single" w:sz="4" w:space="0" w:color="auto"/>
              <w:right w:val="single" w:sz="4" w:space="0" w:color="auto"/>
            </w:tcBorders>
            <w:shd w:val="clear" w:color="auto" w:fill="auto"/>
            <w:noWrap/>
            <w:vAlign w:val="center"/>
            <w:hideMark/>
          </w:tcPr>
          <w:p w14:paraId="1795BB91"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66496E4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271" w:type="dxa"/>
            <w:tcBorders>
              <w:top w:val="nil"/>
              <w:left w:val="nil"/>
              <w:bottom w:val="single" w:sz="4" w:space="0" w:color="auto"/>
              <w:right w:val="single" w:sz="4" w:space="0" w:color="auto"/>
            </w:tcBorders>
            <w:shd w:val="clear" w:color="auto" w:fill="auto"/>
            <w:noWrap/>
            <w:vAlign w:val="center"/>
            <w:hideMark/>
          </w:tcPr>
          <w:p w14:paraId="2A19B53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374A3475"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271" w:type="dxa"/>
            <w:tcBorders>
              <w:top w:val="nil"/>
              <w:left w:val="nil"/>
              <w:bottom w:val="single" w:sz="4" w:space="0" w:color="auto"/>
              <w:right w:val="single" w:sz="4" w:space="0" w:color="auto"/>
            </w:tcBorders>
            <w:shd w:val="clear" w:color="auto" w:fill="auto"/>
            <w:noWrap/>
            <w:vAlign w:val="bottom"/>
            <w:hideMark/>
          </w:tcPr>
          <w:p w14:paraId="34CB43C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bl>
    <w:p w14:paraId="55DC1A1E" w14:textId="77777777" w:rsidR="00F22AD8" w:rsidRDefault="00F22AD8" w:rsidP="00F22AD8">
      <w:pPr>
        <w:spacing w:after="0" w:line="360" w:lineRule="auto"/>
        <w:jc w:val="both"/>
        <w:rPr>
          <w:rFonts w:ascii="Times New Roman" w:hAnsi="Times New Roman"/>
          <w:noProof/>
          <w:sz w:val="28"/>
          <w:szCs w:val="28"/>
        </w:rPr>
      </w:pPr>
      <w:r>
        <w:rPr>
          <w:rFonts w:ascii="Times New Roman" w:hAnsi="Times New Roman"/>
          <w:noProof/>
          <w:sz w:val="28"/>
          <w:szCs w:val="28"/>
        </w:rPr>
        <w:t xml:space="preserve">  </w:t>
      </w:r>
    </w:p>
    <w:p w14:paraId="3379EC16" w14:textId="77777777" w:rsidR="00F22AD8" w:rsidRDefault="00F22AD8" w:rsidP="00F22AD8">
      <w:pPr>
        <w:spacing w:after="0" w:line="360" w:lineRule="auto"/>
        <w:jc w:val="both"/>
        <w:rPr>
          <w:rFonts w:ascii="Times New Roman" w:hAnsi="Times New Roman"/>
          <w:noProof/>
          <w:sz w:val="28"/>
          <w:szCs w:val="28"/>
        </w:rPr>
      </w:pPr>
    </w:p>
    <w:p w14:paraId="6762E5BA" w14:textId="77777777" w:rsidR="00F22AD8" w:rsidRDefault="00F22AD8" w:rsidP="00F22AD8">
      <w:pPr>
        <w:spacing w:after="0" w:line="360" w:lineRule="auto"/>
        <w:jc w:val="both"/>
        <w:rPr>
          <w:rFonts w:ascii="Times New Roman" w:hAnsi="Times New Roman"/>
          <w:noProof/>
          <w:sz w:val="28"/>
          <w:szCs w:val="28"/>
        </w:rPr>
      </w:pPr>
    </w:p>
    <w:p w14:paraId="5813F353" w14:textId="77777777" w:rsidR="00F22AD8" w:rsidRDefault="00F22AD8" w:rsidP="00F22AD8">
      <w:pPr>
        <w:spacing w:after="0" w:line="360" w:lineRule="auto"/>
        <w:jc w:val="both"/>
        <w:rPr>
          <w:rFonts w:ascii="Times New Roman" w:hAnsi="Times New Roman"/>
          <w:noProof/>
          <w:sz w:val="28"/>
          <w:szCs w:val="28"/>
        </w:rPr>
      </w:pPr>
    </w:p>
    <w:p w14:paraId="106AA06E" w14:textId="77777777" w:rsidR="00F22AD8" w:rsidRDefault="00F22AD8" w:rsidP="00F22AD8">
      <w:pPr>
        <w:spacing w:after="0" w:line="360" w:lineRule="auto"/>
        <w:jc w:val="both"/>
        <w:rPr>
          <w:rFonts w:ascii="Times New Roman" w:hAnsi="Times New Roman"/>
          <w:noProof/>
          <w:sz w:val="28"/>
          <w:szCs w:val="28"/>
        </w:rPr>
      </w:pPr>
    </w:p>
    <w:p w14:paraId="6599574D" w14:textId="77777777" w:rsidR="00F22AD8" w:rsidRDefault="00F22AD8" w:rsidP="00F22AD8">
      <w:pPr>
        <w:spacing w:after="0" w:line="360" w:lineRule="auto"/>
        <w:jc w:val="both"/>
        <w:rPr>
          <w:rFonts w:ascii="Times New Roman" w:hAnsi="Times New Roman"/>
          <w:noProof/>
          <w:sz w:val="28"/>
          <w:szCs w:val="28"/>
        </w:rPr>
      </w:pPr>
    </w:p>
    <w:p w14:paraId="46B71FC8" w14:textId="77777777" w:rsidR="00F22AD8" w:rsidRDefault="00F22AD8" w:rsidP="00F22AD8">
      <w:pPr>
        <w:spacing w:after="0" w:line="360" w:lineRule="auto"/>
        <w:jc w:val="both"/>
        <w:rPr>
          <w:rFonts w:ascii="Times New Roman" w:hAnsi="Times New Roman"/>
          <w:noProof/>
          <w:sz w:val="28"/>
          <w:szCs w:val="28"/>
        </w:rPr>
      </w:pPr>
    </w:p>
    <w:p w14:paraId="7A4B0A54" w14:textId="77777777" w:rsidR="00F22AD8" w:rsidRDefault="00F22AD8" w:rsidP="00F22AD8">
      <w:pPr>
        <w:spacing w:after="0" w:line="360" w:lineRule="auto"/>
        <w:jc w:val="both"/>
        <w:rPr>
          <w:rFonts w:ascii="Times New Roman" w:hAnsi="Times New Roman"/>
          <w:noProof/>
          <w:sz w:val="28"/>
          <w:szCs w:val="28"/>
        </w:rPr>
      </w:pPr>
    </w:p>
    <w:p w14:paraId="577FB480" w14:textId="77E2C9E9" w:rsidR="00785B73" w:rsidRPr="005709A2" w:rsidRDefault="00F22AD8" w:rsidP="00F22AD8">
      <w:pPr>
        <w:spacing w:after="0" w:line="360" w:lineRule="auto"/>
        <w:jc w:val="both"/>
        <w:rPr>
          <w:rFonts w:ascii="Times New Roman" w:hAnsi="Times New Roman"/>
          <w:noProof/>
          <w:sz w:val="28"/>
          <w:szCs w:val="28"/>
        </w:rPr>
      </w:pPr>
      <w:r>
        <w:rPr>
          <w:rFonts w:ascii="Times New Roman" w:hAnsi="Times New Roman"/>
          <w:noProof/>
          <w:sz w:val="28"/>
          <w:szCs w:val="28"/>
        </w:rPr>
        <w:lastRenderedPageBreak/>
        <w:t xml:space="preserve"> </w:t>
      </w:r>
      <w:r w:rsidR="00785B73">
        <w:rPr>
          <w:rFonts w:ascii="Times New Roman" w:hAnsi="Times New Roman"/>
          <w:noProof/>
          <w:sz w:val="28"/>
          <w:szCs w:val="28"/>
        </w:rPr>
        <w:t>Bảng thống kê kết quả học tập và rèn luyện học kỳ II năm học 2017-2018</w:t>
      </w:r>
    </w:p>
    <w:tbl>
      <w:tblPr>
        <w:tblW w:w="7971" w:type="dxa"/>
        <w:tblInd w:w="444" w:type="dxa"/>
        <w:tblLook w:val="04A0" w:firstRow="1" w:lastRow="0" w:firstColumn="1" w:lastColumn="0" w:noHBand="0" w:noVBand="1"/>
      </w:tblPr>
      <w:tblGrid>
        <w:gridCol w:w="1834"/>
        <w:gridCol w:w="1144"/>
        <w:gridCol w:w="962"/>
        <w:gridCol w:w="1825"/>
        <w:gridCol w:w="286"/>
        <w:gridCol w:w="646"/>
        <w:gridCol w:w="286"/>
        <w:gridCol w:w="747"/>
        <w:gridCol w:w="286"/>
      </w:tblGrid>
      <w:tr w:rsidR="00785B73" w:rsidRPr="00AA23EE" w14:paraId="531731CA" w14:textId="77777777" w:rsidTr="00387578">
        <w:trPr>
          <w:trHeight w:val="285"/>
        </w:trPr>
        <w:tc>
          <w:tcPr>
            <w:tcW w:w="3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C69DD"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Học lực</w:t>
            </w:r>
          </w:p>
        </w:tc>
        <w:tc>
          <w:tcPr>
            <w:tcW w:w="4031" w:type="dxa"/>
            <w:gridSpan w:val="6"/>
            <w:tcBorders>
              <w:top w:val="single" w:sz="4" w:space="0" w:color="auto"/>
              <w:left w:val="nil"/>
              <w:bottom w:val="single" w:sz="4" w:space="0" w:color="auto"/>
              <w:right w:val="single" w:sz="4" w:space="0" w:color="auto"/>
            </w:tcBorders>
            <w:shd w:val="clear" w:color="auto" w:fill="auto"/>
            <w:noWrap/>
            <w:vAlign w:val="bottom"/>
            <w:hideMark/>
          </w:tcPr>
          <w:p w14:paraId="7DB63B8B"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Hạnh kiểm</w:t>
            </w:r>
          </w:p>
        </w:tc>
      </w:tr>
      <w:tr w:rsidR="00785B73" w:rsidRPr="00AA23EE" w14:paraId="499A8778" w14:textId="77777777" w:rsidTr="00387578">
        <w:trPr>
          <w:trHeight w:val="285"/>
        </w:trPr>
        <w:tc>
          <w:tcPr>
            <w:tcW w:w="1834" w:type="dxa"/>
            <w:tcBorders>
              <w:top w:val="nil"/>
              <w:left w:val="single" w:sz="4" w:space="0" w:color="auto"/>
              <w:bottom w:val="single" w:sz="4" w:space="0" w:color="auto"/>
              <w:right w:val="single" w:sz="4" w:space="0" w:color="auto"/>
            </w:tcBorders>
            <w:shd w:val="clear" w:color="auto" w:fill="auto"/>
            <w:noWrap/>
            <w:vAlign w:val="bottom"/>
            <w:hideMark/>
          </w:tcPr>
          <w:p w14:paraId="3BDDFA9C"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Xếp loại</w:t>
            </w:r>
          </w:p>
        </w:tc>
        <w:tc>
          <w:tcPr>
            <w:tcW w:w="1144" w:type="dxa"/>
            <w:tcBorders>
              <w:top w:val="nil"/>
              <w:left w:val="nil"/>
              <w:bottom w:val="single" w:sz="4" w:space="0" w:color="auto"/>
              <w:right w:val="single" w:sz="4" w:space="0" w:color="auto"/>
            </w:tcBorders>
            <w:shd w:val="clear" w:color="auto" w:fill="auto"/>
            <w:noWrap/>
            <w:vAlign w:val="bottom"/>
            <w:hideMark/>
          </w:tcPr>
          <w:p w14:paraId="4DE3FF8C"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Số lượng</w:t>
            </w:r>
          </w:p>
        </w:tc>
        <w:tc>
          <w:tcPr>
            <w:tcW w:w="962" w:type="dxa"/>
            <w:tcBorders>
              <w:top w:val="nil"/>
              <w:left w:val="nil"/>
              <w:bottom w:val="single" w:sz="4" w:space="0" w:color="auto"/>
              <w:right w:val="single" w:sz="4" w:space="0" w:color="auto"/>
            </w:tcBorders>
            <w:shd w:val="clear" w:color="auto" w:fill="auto"/>
            <w:noWrap/>
            <w:vAlign w:val="bottom"/>
            <w:hideMark/>
          </w:tcPr>
          <w:p w14:paraId="3ECF85A3"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Tỉ lệ %</w:t>
            </w:r>
          </w:p>
        </w:tc>
        <w:tc>
          <w:tcPr>
            <w:tcW w:w="20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4687A5"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Xếp loại</w:t>
            </w:r>
          </w:p>
        </w:tc>
        <w:tc>
          <w:tcPr>
            <w:tcW w:w="9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CE9F15"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Số lượng</w:t>
            </w:r>
          </w:p>
        </w:tc>
        <w:tc>
          <w:tcPr>
            <w:tcW w:w="10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B9AFD0"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Tỉ lệ %</w:t>
            </w:r>
          </w:p>
        </w:tc>
      </w:tr>
      <w:tr w:rsidR="00785B73" w:rsidRPr="00AA23EE" w14:paraId="1BA7A6E5"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84BD65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Xuất sắc</w:t>
            </w:r>
          </w:p>
        </w:tc>
        <w:tc>
          <w:tcPr>
            <w:tcW w:w="1144" w:type="dxa"/>
            <w:tcBorders>
              <w:top w:val="nil"/>
              <w:left w:val="nil"/>
              <w:bottom w:val="single" w:sz="4" w:space="0" w:color="auto"/>
              <w:right w:val="single" w:sz="4" w:space="0" w:color="auto"/>
            </w:tcBorders>
            <w:shd w:val="clear" w:color="auto" w:fill="auto"/>
            <w:noWrap/>
            <w:vAlign w:val="center"/>
            <w:hideMark/>
          </w:tcPr>
          <w:p w14:paraId="2069C57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14C8DFCA"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793E0A6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Xuất sắc</w:t>
            </w:r>
          </w:p>
        </w:tc>
        <w:tc>
          <w:tcPr>
            <w:tcW w:w="271" w:type="dxa"/>
            <w:tcBorders>
              <w:top w:val="nil"/>
              <w:left w:val="nil"/>
              <w:bottom w:val="single" w:sz="4" w:space="0" w:color="auto"/>
              <w:right w:val="single" w:sz="4" w:space="0" w:color="auto"/>
            </w:tcBorders>
            <w:shd w:val="clear" w:color="auto" w:fill="auto"/>
            <w:noWrap/>
            <w:vAlign w:val="center"/>
            <w:hideMark/>
          </w:tcPr>
          <w:p w14:paraId="5C219F8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0F0F76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w:t>
            </w:r>
          </w:p>
        </w:tc>
        <w:tc>
          <w:tcPr>
            <w:tcW w:w="10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74FCE3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8.16</w:t>
            </w:r>
          </w:p>
        </w:tc>
      </w:tr>
      <w:tr w:rsidR="00785B73" w:rsidRPr="00AA23EE" w14:paraId="6AA29DEF"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09BA638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Giỏi</w:t>
            </w:r>
          </w:p>
        </w:tc>
        <w:tc>
          <w:tcPr>
            <w:tcW w:w="1144" w:type="dxa"/>
            <w:tcBorders>
              <w:top w:val="nil"/>
              <w:left w:val="nil"/>
              <w:bottom w:val="single" w:sz="4" w:space="0" w:color="auto"/>
              <w:right w:val="single" w:sz="4" w:space="0" w:color="auto"/>
            </w:tcBorders>
            <w:shd w:val="clear" w:color="auto" w:fill="auto"/>
            <w:noWrap/>
            <w:vAlign w:val="center"/>
            <w:hideMark/>
          </w:tcPr>
          <w:p w14:paraId="4E88FEB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w:t>
            </w:r>
          </w:p>
        </w:tc>
        <w:tc>
          <w:tcPr>
            <w:tcW w:w="962" w:type="dxa"/>
            <w:tcBorders>
              <w:top w:val="nil"/>
              <w:left w:val="nil"/>
              <w:bottom w:val="single" w:sz="4" w:space="0" w:color="auto"/>
              <w:right w:val="single" w:sz="4" w:space="0" w:color="auto"/>
            </w:tcBorders>
            <w:shd w:val="clear" w:color="auto" w:fill="auto"/>
            <w:noWrap/>
            <w:vAlign w:val="center"/>
            <w:hideMark/>
          </w:tcPr>
          <w:p w14:paraId="789FC58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2.04</w:t>
            </w:r>
          </w:p>
        </w:tc>
        <w:tc>
          <w:tcPr>
            <w:tcW w:w="1825" w:type="dxa"/>
            <w:tcBorders>
              <w:top w:val="nil"/>
              <w:left w:val="nil"/>
              <w:bottom w:val="single" w:sz="4" w:space="0" w:color="auto"/>
              <w:right w:val="single" w:sz="4" w:space="0" w:color="auto"/>
            </w:tcBorders>
            <w:shd w:val="clear" w:color="auto" w:fill="auto"/>
            <w:noWrap/>
            <w:vAlign w:val="center"/>
            <w:hideMark/>
          </w:tcPr>
          <w:p w14:paraId="2469EE90"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Tốt</w:t>
            </w:r>
          </w:p>
        </w:tc>
        <w:tc>
          <w:tcPr>
            <w:tcW w:w="271" w:type="dxa"/>
            <w:tcBorders>
              <w:top w:val="nil"/>
              <w:left w:val="nil"/>
              <w:bottom w:val="single" w:sz="4" w:space="0" w:color="auto"/>
              <w:right w:val="single" w:sz="4" w:space="0" w:color="auto"/>
            </w:tcBorders>
            <w:shd w:val="clear" w:color="auto" w:fill="auto"/>
            <w:noWrap/>
            <w:vAlign w:val="center"/>
            <w:hideMark/>
          </w:tcPr>
          <w:p w14:paraId="0EF1E36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0ADBF2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14</w:t>
            </w:r>
          </w:p>
        </w:tc>
        <w:tc>
          <w:tcPr>
            <w:tcW w:w="271" w:type="dxa"/>
            <w:tcBorders>
              <w:top w:val="nil"/>
              <w:left w:val="nil"/>
              <w:bottom w:val="single" w:sz="4" w:space="0" w:color="auto"/>
              <w:right w:val="single" w:sz="4" w:space="0" w:color="auto"/>
            </w:tcBorders>
            <w:shd w:val="clear" w:color="auto" w:fill="auto"/>
            <w:noWrap/>
            <w:vAlign w:val="center"/>
            <w:hideMark/>
          </w:tcPr>
          <w:p w14:paraId="548A579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5A4F066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28.6</w:t>
            </w:r>
          </w:p>
        </w:tc>
        <w:tc>
          <w:tcPr>
            <w:tcW w:w="271" w:type="dxa"/>
            <w:tcBorders>
              <w:top w:val="nil"/>
              <w:left w:val="nil"/>
              <w:bottom w:val="single" w:sz="4" w:space="0" w:color="auto"/>
              <w:right w:val="single" w:sz="4" w:space="0" w:color="auto"/>
            </w:tcBorders>
            <w:shd w:val="clear" w:color="auto" w:fill="auto"/>
            <w:noWrap/>
            <w:vAlign w:val="bottom"/>
            <w:hideMark/>
          </w:tcPr>
          <w:p w14:paraId="24B5B9B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34C1033B"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B91CEB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Khá</w:t>
            </w:r>
          </w:p>
        </w:tc>
        <w:tc>
          <w:tcPr>
            <w:tcW w:w="1144" w:type="dxa"/>
            <w:tcBorders>
              <w:top w:val="nil"/>
              <w:left w:val="nil"/>
              <w:bottom w:val="single" w:sz="4" w:space="0" w:color="auto"/>
              <w:right w:val="single" w:sz="4" w:space="0" w:color="auto"/>
            </w:tcBorders>
            <w:shd w:val="clear" w:color="auto" w:fill="auto"/>
            <w:noWrap/>
            <w:vAlign w:val="center"/>
            <w:hideMark/>
          </w:tcPr>
          <w:p w14:paraId="23B403BF"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11</w:t>
            </w:r>
          </w:p>
        </w:tc>
        <w:tc>
          <w:tcPr>
            <w:tcW w:w="962" w:type="dxa"/>
            <w:tcBorders>
              <w:top w:val="nil"/>
              <w:left w:val="nil"/>
              <w:bottom w:val="single" w:sz="4" w:space="0" w:color="auto"/>
              <w:right w:val="single" w:sz="4" w:space="0" w:color="auto"/>
            </w:tcBorders>
            <w:shd w:val="clear" w:color="auto" w:fill="auto"/>
            <w:noWrap/>
            <w:vAlign w:val="center"/>
            <w:hideMark/>
          </w:tcPr>
          <w:p w14:paraId="4C0071F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22.45</w:t>
            </w:r>
          </w:p>
        </w:tc>
        <w:tc>
          <w:tcPr>
            <w:tcW w:w="1825" w:type="dxa"/>
            <w:tcBorders>
              <w:top w:val="nil"/>
              <w:left w:val="nil"/>
              <w:bottom w:val="single" w:sz="4" w:space="0" w:color="auto"/>
              <w:right w:val="single" w:sz="4" w:space="0" w:color="auto"/>
            </w:tcBorders>
            <w:shd w:val="clear" w:color="auto" w:fill="auto"/>
            <w:noWrap/>
            <w:vAlign w:val="center"/>
            <w:hideMark/>
          </w:tcPr>
          <w:p w14:paraId="482086F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Khá</w:t>
            </w:r>
          </w:p>
        </w:tc>
        <w:tc>
          <w:tcPr>
            <w:tcW w:w="271" w:type="dxa"/>
            <w:tcBorders>
              <w:top w:val="nil"/>
              <w:left w:val="nil"/>
              <w:bottom w:val="single" w:sz="4" w:space="0" w:color="auto"/>
              <w:right w:val="single" w:sz="4" w:space="0" w:color="auto"/>
            </w:tcBorders>
            <w:shd w:val="clear" w:color="auto" w:fill="auto"/>
            <w:noWrap/>
            <w:vAlign w:val="center"/>
            <w:hideMark/>
          </w:tcPr>
          <w:p w14:paraId="22E7809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263CCAD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11</w:t>
            </w:r>
          </w:p>
        </w:tc>
        <w:tc>
          <w:tcPr>
            <w:tcW w:w="271" w:type="dxa"/>
            <w:tcBorders>
              <w:top w:val="nil"/>
              <w:left w:val="nil"/>
              <w:bottom w:val="single" w:sz="4" w:space="0" w:color="auto"/>
              <w:right w:val="single" w:sz="4" w:space="0" w:color="auto"/>
            </w:tcBorders>
            <w:shd w:val="clear" w:color="auto" w:fill="auto"/>
            <w:noWrap/>
            <w:vAlign w:val="center"/>
            <w:hideMark/>
          </w:tcPr>
          <w:p w14:paraId="053D82F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23D67C80"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22.5</w:t>
            </w:r>
          </w:p>
        </w:tc>
        <w:tc>
          <w:tcPr>
            <w:tcW w:w="271" w:type="dxa"/>
            <w:tcBorders>
              <w:top w:val="nil"/>
              <w:left w:val="nil"/>
              <w:bottom w:val="single" w:sz="4" w:space="0" w:color="auto"/>
              <w:right w:val="single" w:sz="4" w:space="0" w:color="auto"/>
            </w:tcBorders>
            <w:shd w:val="clear" w:color="auto" w:fill="auto"/>
            <w:noWrap/>
            <w:vAlign w:val="bottom"/>
            <w:hideMark/>
          </w:tcPr>
          <w:p w14:paraId="7672FF8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035B54A6"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BA5C293"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w:t>
            </w:r>
          </w:p>
        </w:tc>
        <w:tc>
          <w:tcPr>
            <w:tcW w:w="1144" w:type="dxa"/>
            <w:tcBorders>
              <w:top w:val="nil"/>
              <w:left w:val="nil"/>
              <w:bottom w:val="single" w:sz="4" w:space="0" w:color="auto"/>
              <w:right w:val="single" w:sz="4" w:space="0" w:color="auto"/>
            </w:tcBorders>
            <w:shd w:val="clear" w:color="auto" w:fill="auto"/>
            <w:noWrap/>
            <w:vAlign w:val="center"/>
            <w:hideMark/>
          </w:tcPr>
          <w:p w14:paraId="512680EE"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31</w:t>
            </w:r>
          </w:p>
        </w:tc>
        <w:tc>
          <w:tcPr>
            <w:tcW w:w="962" w:type="dxa"/>
            <w:tcBorders>
              <w:top w:val="nil"/>
              <w:left w:val="nil"/>
              <w:bottom w:val="single" w:sz="4" w:space="0" w:color="auto"/>
              <w:right w:val="single" w:sz="4" w:space="0" w:color="auto"/>
            </w:tcBorders>
            <w:shd w:val="clear" w:color="auto" w:fill="auto"/>
            <w:noWrap/>
            <w:vAlign w:val="center"/>
            <w:hideMark/>
          </w:tcPr>
          <w:p w14:paraId="4D2D0A4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63.27</w:t>
            </w:r>
          </w:p>
        </w:tc>
        <w:tc>
          <w:tcPr>
            <w:tcW w:w="1825" w:type="dxa"/>
            <w:tcBorders>
              <w:top w:val="nil"/>
              <w:left w:val="nil"/>
              <w:bottom w:val="single" w:sz="4" w:space="0" w:color="auto"/>
              <w:right w:val="single" w:sz="4" w:space="0" w:color="auto"/>
            </w:tcBorders>
            <w:shd w:val="clear" w:color="auto" w:fill="auto"/>
            <w:noWrap/>
            <w:vAlign w:val="center"/>
            <w:hideMark/>
          </w:tcPr>
          <w:p w14:paraId="53F0C54C"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TB - Khá</w:t>
            </w:r>
          </w:p>
        </w:tc>
        <w:tc>
          <w:tcPr>
            <w:tcW w:w="271" w:type="dxa"/>
            <w:tcBorders>
              <w:top w:val="nil"/>
              <w:left w:val="nil"/>
              <w:bottom w:val="single" w:sz="4" w:space="0" w:color="auto"/>
              <w:right w:val="single" w:sz="4" w:space="0" w:color="auto"/>
            </w:tcBorders>
            <w:shd w:val="clear" w:color="auto" w:fill="auto"/>
            <w:noWrap/>
            <w:vAlign w:val="center"/>
            <w:hideMark/>
          </w:tcPr>
          <w:p w14:paraId="56CDDD9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2BA895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14</w:t>
            </w:r>
          </w:p>
        </w:tc>
        <w:tc>
          <w:tcPr>
            <w:tcW w:w="271" w:type="dxa"/>
            <w:tcBorders>
              <w:top w:val="nil"/>
              <w:left w:val="nil"/>
              <w:bottom w:val="single" w:sz="4" w:space="0" w:color="auto"/>
              <w:right w:val="single" w:sz="4" w:space="0" w:color="auto"/>
            </w:tcBorders>
            <w:shd w:val="clear" w:color="auto" w:fill="auto"/>
            <w:noWrap/>
            <w:vAlign w:val="center"/>
            <w:hideMark/>
          </w:tcPr>
          <w:p w14:paraId="39331A1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787C64C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28.6</w:t>
            </w:r>
          </w:p>
        </w:tc>
        <w:tc>
          <w:tcPr>
            <w:tcW w:w="271" w:type="dxa"/>
            <w:tcBorders>
              <w:top w:val="nil"/>
              <w:left w:val="nil"/>
              <w:bottom w:val="single" w:sz="4" w:space="0" w:color="auto"/>
              <w:right w:val="single" w:sz="4" w:space="0" w:color="auto"/>
            </w:tcBorders>
            <w:shd w:val="clear" w:color="auto" w:fill="auto"/>
            <w:noWrap/>
            <w:vAlign w:val="bottom"/>
            <w:hideMark/>
          </w:tcPr>
          <w:p w14:paraId="5734101F"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4B7424F4"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1CB208C"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 yếu</w:t>
            </w:r>
          </w:p>
        </w:tc>
        <w:tc>
          <w:tcPr>
            <w:tcW w:w="1144" w:type="dxa"/>
            <w:tcBorders>
              <w:top w:val="nil"/>
              <w:left w:val="nil"/>
              <w:bottom w:val="single" w:sz="4" w:space="0" w:color="auto"/>
              <w:right w:val="single" w:sz="4" w:space="0" w:color="auto"/>
            </w:tcBorders>
            <w:shd w:val="clear" w:color="auto" w:fill="auto"/>
            <w:noWrap/>
            <w:vAlign w:val="center"/>
            <w:hideMark/>
          </w:tcPr>
          <w:p w14:paraId="48AC763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w:t>
            </w:r>
          </w:p>
        </w:tc>
        <w:tc>
          <w:tcPr>
            <w:tcW w:w="962" w:type="dxa"/>
            <w:tcBorders>
              <w:top w:val="nil"/>
              <w:left w:val="nil"/>
              <w:bottom w:val="single" w:sz="4" w:space="0" w:color="auto"/>
              <w:right w:val="single" w:sz="4" w:space="0" w:color="auto"/>
            </w:tcBorders>
            <w:shd w:val="clear" w:color="auto" w:fill="auto"/>
            <w:noWrap/>
            <w:vAlign w:val="center"/>
            <w:hideMark/>
          </w:tcPr>
          <w:p w14:paraId="1B3F461E"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4.08</w:t>
            </w:r>
          </w:p>
        </w:tc>
        <w:tc>
          <w:tcPr>
            <w:tcW w:w="1825" w:type="dxa"/>
            <w:tcBorders>
              <w:top w:val="nil"/>
              <w:left w:val="nil"/>
              <w:bottom w:val="single" w:sz="4" w:space="0" w:color="auto"/>
              <w:right w:val="single" w:sz="4" w:space="0" w:color="auto"/>
            </w:tcBorders>
            <w:shd w:val="clear" w:color="auto" w:fill="auto"/>
            <w:noWrap/>
            <w:vAlign w:val="center"/>
            <w:hideMark/>
          </w:tcPr>
          <w:p w14:paraId="65719A3A"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w:t>
            </w:r>
          </w:p>
        </w:tc>
        <w:tc>
          <w:tcPr>
            <w:tcW w:w="271" w:type="dxa"/>
            <w:tcBorders>
              <w:top w:val="nil"/>
              <w:left w:val="nil"/>
              <w:bottom w:val="single" w:sz="4" w:space="0" w:color="auto"/>
              <w:right w:val="single" w:sz="4" w:space="0" w:color="auto"/>
            </w:tcBorders>
            <w:shd w:val="clear" w:color="auto" w:fill="auto"/>
            <w:noWrap/>
            <w:vAlign w:val="center"/>
            <w:hideMark/>
          </w:tcPr>
          <w:p w14:paraId="52369F27"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14846D3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w:t>
            </w:r>
          </w:p>
        </w:tc>
        <w:tc>
          <w:tcPr>
            <w:tcW w:w="271" w:type="dxa"/>
            <w:tcBorders>
              <w:top w:val="nil"/>
              <w:left w:val="nil"/>
              <w:bottom w:val="single" w:sz="4" w:space="0" w:color="auto"/>
              <w:right w:val="single" w:sz="4" w:space="0" w:color="auto"/>
            </w:tcBorders>
            <w:shd w:val="clear" w:color="auto" w:fill="auto"/>
            <w:noWrap/>
            <w:vAlign w:val="center"/>
            <w:hideMark/>
          </w:tcPr>
          <w:p w14:paraId="375EACD9"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619E0D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6.12</w:t>
            </w:r>
          </w:p>
        </w:tc>
        <w:tc>
          <w:tcPr>
            <w:tcW w:w="271" w:type="dxa"/>
            <w:tcBorders>
              <w:top w:val="nil"/>
              <w:left w:val="nil"/>
              <w:bottom w:val="single" w:sz="4" w:space="0" w:color="auto"/>
              <w:right w:val="single" w:sz="4" w:space="0" w:color="auto"/>
            </w:tcBorders>
            <w:shd w:val="clear" w:color="auto" w:fill="auto"/>
            <w:noWrap/>
            <w:vAlign w:val="bottom"/>
            <w:hideMark/>
          </w:tcPr>
          <w:p w14:paraId="69D27F8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3E1F5F00"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1BA919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Kém</w:t>
            </w:r>
          </w:p>
        </w:tc>
        <w:tc>
          <w:tcPr>
            <w:tcW w:w="1144" w:type="dxa"/>
            <w:tcBorders>
              <w:top w:val="nil"/>
              <w:left w:val="nil"/>
              <w:bottom w:val="single" w:sz="4" w:space="0" w:color="auto"/>
              <w:right w:val="single" w:sz="4" w:space="0" w:color="auto"/>
            </w:tcBorders>
            <w:shd w:val="clear" w:color="auto" w:fill="auto"/>
            <w:noWrap/>
            <w:vAlign w:val="center"/>
            <w:hideMark/>
          </w:tcPr>
          <w:p w14:paraId="2D70056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w:t>
            </w:r>
          </w:p>
        </w:tc>
        <w:tc>
          <w:tcPr>
            <w:tcW w:w="962" w:type="dxa"/>
            <w:tcBorders>
              <w:top w:val="nil"/>
              <w:left w:val="nil"/>
              <w:bottom w:val="single" w:sz="4" w:space="0" w:color="auto"/>
              <w:right w:val="single" w:sz="4" w:space="0" w:color="auto"/>
            </w:tcBorders>
            <w:shd w:val="clear" w:color="auto" w:fill="auto"/>
            <w:noWrap/>
            <w:vAlign w:val="center"/>
            <w:hideMark/>
          </w:tcPr>
          <w:p w14:paraId="3D8B249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8.16</w:t>
            </w:r>
          </w:p>
        </w:tc>
        <w:tc>
          <w:tcPr>
            <w:tcW w:w="1825" w:type="dxa"/>
            <w:tcBorders>
              <w:top w:val="nil"/>
              <w:left w:val="nil"/>
              <w:bottom w:val="single" w:sz="4" w:space="0" w:color="auto"/>
              <w:right w:val="single" w:sz="4" w:space="0" w:color="auto"/>
            </w:tcBorders>
            <w:shd w:val="clear" w:color="auto" w:fill="auto"/>
            <w:noWrap/>
            <w:vAlign w:val="center"/>
            <w:hideMark/>
          </w:tcPr>
          <w:p w14:paraId="1E06AFB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Yếu</w:t>
            </w:r>
          </w:p>
        </w:tc>
        <w:tc>
          <w:tcPr>
            <w:tcW w:w="271" w:type="dxa"/>
            <w:tcBorders>
              <w:top w:val="nil"/>
              <w:left w:val="nil"/>
              <w:bottom w:val="single" w:sz="4" w:space="0" w:color="auto"/>
              <w:right w:val="single" w:sz="4" w:space="0" w:color="auto"/>
            </w:tcBorders>
            <w:shd w:val="clear" w:color="auto" w:fill="auto"/>
            <w:noWrap/>
            <w:vAlign w:val="center"/>
            <w:hideMark/>
          </w:tcPr>
          <w:p w14:paraId="018F9537"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C5C060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271" w:type="dxa"/>
            <w:tcBorders>
              <w:top w:val="nil"/>
              <w:left w:val="nil"/>
              <w:bottom w:val="single" w:sz="4" w:space="0" w:color="auto"/>
              <w:right w:val="single" w:sz="4" w:space="0" w:color="auto"/>
            </w:tcBorders>
            <w:shd w:val="clear" w:color="auto" w:fill="auto"/>
            <w:noWrap/>
            <w:vAlign w:val="center"/>
            <w:hideMark/>
          </w:tcPr>
          <w:p w14:paraId="715FB9A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061CD6E"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0</w:t>
            </w:r>
          </w:p>
        </w:tc>
        <w:tc>
          <w:tcPr>
            <w:tcW w:w="271" w:type="dxa"/>
            <w:tcBorders>
              <w:top w:val="nil"/>
              <w:left w:val="nil"/>
              <w:bottom w:val="single" w:sz="4" w:space="0" w:color="auto"/>
              <w:right w:val="single" w:sz="4" w:space="0" w:color="auto"/>
            </w:tcBorders>
            <w:shd w:val="clear" w:color="auto" w:fill="auto"/>
            <w:noWrap/>
            <w:vAlign w:val="bottom"/>
            <w:hideMark/>
          </w:tcPr>
          <w:p w14:paraId="4312AA63"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7A609923"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48C4C5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1144" w:type="dxa"/>
            <w:tcBorders>
              <w:top w:val="nil"/>
              <w:left w:val="nil"/>
              <w:bottom w:val="single" w:sz="4" w:space="0" w:color="auto"/>
              <w:right w:val="single" w:sz="4" w:space="0" w:color="auto"/>
            </w:tcBorders>
            <w:shd w:val="clear" w:color="auto" w:fill="auto"/>
            <w:noWrap/>
            <w:vAlign w:val="center"/>
            <w:hideMark/>
          </w:tcPr>
          <w:p w14:paraId="255A123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0B7A2CB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1825" w:type="dxa"/>
            <w:tcBorders>
              <w:top w:val="nil"/>
              <w:left w:val="nil"/>
              <w:bottom w:val="single" w:sz="4" w:space="0" w:color="auto"/>
              <w:right w:val="single" w:sz="4" w:space="0" w:color="auto"/>
            </w:tcBorders>
            <w:shd w:val="clear" w:color="auto" w:fill="auto"/>
            <w:noWrap/>
            <w:vAlign w:val="center"/>
            <w:hideMark/>
          </w:tcPr>
          <w:p w14:paraId="69131730"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Kém</w:t>
            </w:r>
          </w:p>
        </w:tc>
        <w:tc>
          <w:tcPr>
            <w:tcW w:w="271" w:type="dxa"/>
            <w:tcBorders>
              <w:top w:val="nil"/>
              <w:left w:val="nil"/>
              <w:bottom w:val="single" w:sz="4" w:space="0" w:color="auto"/>
              <w:right w:val="single" w:sz="4" w:space="0" w:color="auto"/>
            </w:tcBorders>
            <w:shd w:val="clear" w:color="auto" w:fill="auto"/>
            <w:noWrap/>
            <w:vAlign w:val="center"/>
            <w:hideMark/>
          </w:tcPr>
          <w:p w14:paraId="1C6D860C"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0BC4CA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w:t>
            </w:r>
          </w:p>
        </w:tc>
        <w:tc>
          <w:tcPr>
            <w:tcW w:w="271" w:type="dxa"/>
            <w:tcBorders>
              <w:top w:val="nil"/>
              <w:left w:val="nil"/>
              <w:bottom w:val="single" w:sz="4" w:space="0" w:color="auto"/>
              <w:right w:val="single" w:sz="4" w:space="0" w:color="auto"/>
            </w:tcBorders>
            <w:shd w:val="clear" w:color="auto" w:fill="auto"/>
            <w:noWrap/>
            <w:vAlign w:val="center"/>
            <w:hideMark/>
          </w:tcPr>
          <w:p w14:paraId="42D4A743"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732188F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6.12</w:t>
            </w:r>
          </w:p>
        </w:tc>
        <w:tc>
          <w:tcPr>
            <w:tcW w:w="271" w:type="dxa"/>
            <w:tcBorders>
              <w:top w:val="nil"/>
              <w:left w:val="nil"/>
              <w:bottom w:val="single" w:sz="4" w:space="0" w:color="auto"/>
              <w:right w:val="single" w:sz="4" w:space="0" w:color="auto"/>
            </w:tcBorders>
            <w:shd w:val="clear" w:color="auto" w:fill="auto"/>
            <w:noWrap/>
            <w:vAlign w:val="bottom"/>
            <w:hideMark/>
          </w:tcPr>
          <w:p w14:paraId="6890141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bl>
    <w:p w14:paraId="5268E7C1" w14:textId="77777777" w:rsidR="00F22AD8"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r>
    </w:p>
    <w:p w14:paraId="66DFD68A" w14:textId="1D8FB78C"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xml:space="preserve">So sánh kết quả học tập và rèn luyện giữa học kỳ I năm học 2017-2018 và học kỳ II năm học 2017-2018. </w:t>
      </w:r>
      <w:r>
        <w:rPr>
          <w:rStyle w:val="Strong"/>
          <w:rFonts w:ascii="Times New Roman" w:hAnsi="Times New Roman"/>
          <w:b w:val="0"/>
          <w:sz w:val="28"/>
          <w:szCs w:val="28"/>
          <w:shd w:val="clear" w:color="auto" w:fill="FFFFFF"/>
        </w:rPr>
        <w:tab/>
      </w:r>
    </w:p>
    <w:p w14:paraId="34364BAB"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xml:space="preserve">- Một số kết quả nổi bật về kết quả học tập: </w:t>
      </w:r>
    </w:p>
    <w:p w14:paraId="2201A94D"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không có sinh viên đạt kết quả học tập loại giỏi, học kỳ II có 01 sinh viên đạt kết quả học tập loại giỏi.</w:t>
      </w:r>
    </w:p>
    <w:p w14:paraId="34C8C212"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03 sinh viên đạt kết quả học tập loại khá, học kỳ II có 11 sinh viên đạt kết quả học tập loại khá.</w:t>
      </w:r>
    </w:p>
    <w:p w14:paraId="14C9F0E0"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Một số kết quả nổi bật về kết quả rèn luyện:</w:t>
      </w:r>
    </w:p>
    <w:p w14:paraId="222A8E07"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01 sinh viên đạt kết quả rèn luyện loại xuất sắc, học kỳ II có 04 sinh viên đạt kết quả rèn luyện xuất sắc.</w:t>
      </w:r>
    </w:p>
    <w:p w14:paraId="5597756A"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05 sinh viên đạt kết quả rèn luyện loại tốt, học kỳ II có 14 sinh viên đạt kết quả rèn luyện loại tốt.</w:t>
      </w:r>
    </w:p>
    <w:p w14:paraId="2E80394D"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Số sinh viên có kết quả học lực và rèn luyện yếu, kém ở học kỳ II là do đã nghỉ học từ đầu học kỳ.</w:t>
      </w:r>
    </w:p>
    <w:p w14:paraId="22B510BE" w14:textId="77777777" w:rsidR="00F22AD8" w:rsidRDefault="00F22AD8" w:rsidP="00785B73">
      <w:pPr>
        <w:spacing w:after="0" w:line="360" w:lineRule="auto"/>
        <w:ind w:firstLine="720"/>
        <w:jc w:val="both"/>
        <w:rPr>
          <w:rStyle w:val="Strong"/>
          <w:rFonts w:ascii="Times New Roman" w:hAnsi="Times New Roman"/>
          <w:b w:val="0"/>
          <w:sz w:val="28"/>
          <w:szCs w:val="28"/>
          <w:shd w:val="clear" w:color="auto" w:fill="FFFFFF"/>
        </w:rPr>
      </w:pPr>
    </w:p>
    <w:p w14:paraId="082317FE"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lastRenderedPageBreak/>
        <w:t>- Thành tích khen thưởng đạt được</w:t>
      </w:r>
    </w:p>
    <w:p w14:paraId="455C16A8"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xml:space="preserve">+ Học kỳ I năm học 2017-2018 có 01 sinh viên đạt học bổng khuyến khích học tập loại khá, học kỳ II năm học 2017-2018 có 07 sinh viên đạt học bổng khuyến khích học tập loại khá và 02 sinh viên được khen thưởng năm học. </w:t>
      </w:r>
    </w:p>
    <w:p w14:paraId="1FE13373"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Bảng so sánh cụ thể như sau:</w:t>
      </w:r>
    </w:p>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615"/>
        <w:gridCol w:w="1080"/>
        <w:gridCol w:w="715"/>
        <w:gridCol w:w="1133"/>
        <w:gridCol w:w="709"/>
        <w:gridCol w:w="1134"/>
        <w:gridCol w:w="851"/>
        <w:gridCol w:w="1149"/>
      </w:tblGrid>
      <w:tr w:rsidR="00785B73" w:rsidRPr="0063295D" w14:paraId="39F2BCB4" w14:textId="77777777" w:rsidTr="00387578">
        <w:trPr>
          <w:trHeight w:val="710"/>
          <w:jc w:val="center"/>
        </w:trPr>
        <w:tc>
          <w:tcPr>
            <w:tcW w:w="2235" w:type="dxa"/>
            <w:vMerge w:val="restart"/>
            <w:shd w:val="clear" w:color="auto" w:fill="auto"/>
            <w:vAlign w:val="center"/>
          </w:tcPr>
          <w:p w14:paraId="1D7F89BD"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Xếp</w:t>
            </w:r>
          </w:p>
          <w:p w14:paraId="40D3CBA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loại</w:t>
            </w:r>
          </w:p>
        </w:tc>
        <w:tc>
          <w:tcPr>
            <w:tcW w:w="3543" w:type="dxa"/>
            <w:gridSpan w:val="4"/>
            <w:shd w:val="clear" w:color="auto" w:fill="auto"/>
            <w:vAlign w:val="center"/>
          </w:tcPr>
          <w:p w14:paraId="1838EE7C"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Học kỳ I năm học 2017-2018</w:t>
            </w:r>
          </w:p>
        </w:tc>
        <w:tc>
          <w:tcPr>
            <w:tcW w:w="3843" w:type="dxa"/>
            <w:gridSpan w:val="4"/>
            <w:shd w:val="clear" w:color="auto" w:fill="auto"/>
            <w:vAlign w:val="center"/>
          </w:tcPr>
          <w:p w14:paraId="5B21C796"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kỳ II năm học 2017-2018</w:t>
            </w:r>
          </w:p>
        </w:tc>
      </w:tr>
      <w:tr w:rsidR="00785B73" w:rsidRPr="0063295D" w14:paraId="70E8E417" w14:textId="77777777" w:rsidTr="00387578">
        <w:trPr>
          <w:trHeight w:val="363"/>
          <w:jc w:val="center"/>
        </w:trPr>
        <w:tc>
          <w:tcPr>
            <w:tcW w:w="2235" w:type="dxa"/>
            <w:vMerge/>
            <w:shd w:val="clear" w:color="auto" w:fill="auto"/>
            <w:vAlign w:val="center"/>
          </w:tcPr>
          <w:p w14:paraId="303E1EDB"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695" w:type="dxa"/>
            <w:gridSpan w:val="2"/>
            <w:shd w:val="clear" w:color="auto" w:fill="auto"/>
            <w:vAlign w:val="center"/>
          </w:tcPr>
          <w:p w14:paraId="5A328CC0" w14:textId="77777777" w:rsidR="00785B73" w:rsidRPr="0063295D"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Học lực</w:t>
            </w:r>
          </w:p>
        </w:tc>
        <w:tc>
          <w:tcPr>
            <w:tcW w:w="1848" w:type="dxa"/>
            <w:gridSpan w:val="2"/>
            <w:shd w:val="clear" w:color="auto" w:fill="auto"/>
            <w:vAlign w:val="center"/>
          </w:tcPr>
          <w:p w14:paraId="604E8FBE" w14:textId="77777777" w:rsidR="00785B73" w:rsidRPr="0063295D"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Rèn luyện</w:t>
            </w:r>
          </w:p>
        </w:tc>
        <w:tc>
          <w:tcPr>
            <w:tcW w:w="1843" w:type="dxa"/>
            <w:gridSpan w:val="2"/>
            <w:shd w:val="clear" w:color="auto" w:fill="auto"/>
            <w:vAlign w:val="center"/>
          </w:tcPr>
          <w:p w14:paraId="40ED5EBD" w14:textId="77777777" w:rsidR="00785B73" w:rsidRPr="0063295D"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lực</w:t>
            </w:r>
          </w:p>
        </w:tc>
        <w:tc>
          <w:tcPr>
            <w:tcW w:w="2000" w:type="dxa"/>
            <w:gridSpan w:val="2"/>
            <w:shd w:val="clear" w:color="auto" w:fill="auto"/>
            <w:vAlign w:val="center"/>
          </w:tcPr>
          <w:p w14:paraId="6D585605" w14:textId="77777777" w:rsidR="00785B73" w:rsidRPr="0063295D"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Rèn luyện</w:t>
            </w:r>
          </w:p>
        </w:tc>
      </w:tr>
      <w:tr w:rsidR="00785B73" w:rsidRPr="0063295D" w14:paraId="7C1CA008" w14:textId="77777777" w:rsidTr="00387578">
        <w:trPr>
          <w:trHeight w:val="298"/>
          <w:jc w:val="center"/>
        </w:trPr>
        <w:tc>
          <w:tcPr>
            <w:tcW w:w="2235" w:type="dxa"/>
            <w:shd w:val="clear" w:color="auto" w:fill="auto"/>
            <w:vAlign w:val="center"/>
          </w:tcPr>
          <w:p w14:paraId="3183445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Xuất sắc</w:t>
            </w:r>
          </w:p>
        </w:tc>
        <w:tc>
          <w:tcPr>
            <w:tcW w:w="615" w:type="dxa"/>
            <w:shd w:val="clear" w:color="auto" w:fill="auto"/>
            <w:vAlign w:val="center"/>
          </w:tcPr>
          <w:p w14:paraId="13E0719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1080" w:type="dxa"/>
            <w:shd w:val="clear" w:color="auto" w:fill="auto"/>
            <w:vAlign w:val="center"/>
          </w:tcPr>
          <w:p w14:paraId="2471FD4E"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715" w:type="dxa"/>
            <w:shd w:val="clear" w:color="auto" w:fill="auto"/>
            <w:vAlign w:val="center"/>
          </w:tcPr>
          <w:p w14:paraId="440F583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w:t>
            </w:r>
          </w:p>
        </w:tc>
        <w:tc>
          <w:tcPr>
            <w:tcW w:w="1133" w:type="dxa"/>
            <w:shd w:val="clear" w:color="auto" w:fill="auto"/>
            <w:vAlign w:val="center"/>
          </w:tcPr>
          <w:p w14:paraId="1BB7859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2.04%</w:t>
            </w:r>
          </w:p>
        </w:tc>
        <w:tc>
          <w:tcPr>
            <w:tcW w:w="709" w:type="dxa"/>
            <w:shd w:val="clear" w:color="auto" w:fill="auto"/>
            <w:vAlign w:val="center"/>
          </w:tcPr>
          <w:p w14:paraId="6A8C4B91"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00</w:t>
            </w:r>
          </w:p>
        </w:tc>
        <w:tc>
          <w:tcPr>
            <w:tcW w:w="1134" w:type="dxa"/>
            <w:shd w:val="clear" w:color="auto" w:fill="auto"/>
            <w:vAlign w:val="center"/>
          </w:tcPr>
          <w:p w14:paraId="233BDA7C"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00%</w:t>
            </w:r>
          </w:p>
        </w:tc>
        <w:tc>
          <w:tcPr>
            <w:tcW w:w="851" w:type="dxa"/>
            <w:shd w:val="clear" w:color="auto" w:fill="auto"/>
            <w:vAlign w:val="center"/>
          </w:tcPr>
          <w:p w14:paraId="4A39949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04</w:t>
            </w:r>
          </w:p>
        </w:tc>
        <w:tc>
          <w:tcPr>
            <w:tcW w:w="1149" w:type="dxa"/>
            <w:shd w:val="clear" w:color="auto" w:fill="auto"/>
            <w:vAlign w:val="center"/>
          </w:tcPr>
          <w:p w14:paraId="1E068B5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8.16%</w:t>
            </w:r>
          </w:p>
        </w:tc>
      </w:tr>
      <w:tr w:rsidR="00785B73" w:rsidRPr="0063295D" w14:paraId="2D96C9E5" w14:textId="77777777" w:rsidTr="00387578">
        <w:trPr>
          <w:trHeight w:val="298"/>
          <w:jc w:val="center"/>
        </w:trPr>
        <w:tc>
          <w:tcPr>
            <w:tcW w:w="2235" w:type="dxa"/>
            <w:shd w:val="clear" w:color="auto" w:fill="auto"/>
            <w:vAlign w:val="center"/>
          </w:tcPr>
          <w:p w14:paraId="713456C7"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Tốt</w:t>
            </w:r>
          </w:p>
        </w:tc>
        <w:tc>
          <w:tcPr>
            <w:tcW w:w="615" w:type="dxa"/>
            <w:shd w:val="clear" w:color="auto" w:fill="auto"/>
            <w:vAlign w:val="center"/>
          </w:tcPr>
          <w:p w14:paraId="7FF20481"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1080" w:type="dxa"/>
            <w:shd w:val="clear" w:color="auto" w:fill="auto"/>
            <w:vAlign w:val="center"/>
          </w:tcPr>
          <w:p w14:paraId="02A3BE9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715" w:type="dxa"/>
            <w:shd w:val="clear" w:color="auto" w:fill="auto"/>
            <w:vAlign w:val="center"/>
          </w:tcPr>
          <w:p w14:paraId="5ED2F507"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05</w:t>
            </w:r>
          </w:p>
        </w:tc>
        <w:tc>
          <w:tcPr>
            <w:tcW w:w="1133" w:type="dxa"/>
            <w:shd w:val="clear" w:color="auto" w:fill="auto"/>
            <w:vAlign w:val="center"/>
          </w:tcPr>
          <w:p w14:paraId="5E0EEF66"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10.2%</w:t>
            </w:r>
          </w:p>
        </w:tc>
        <w:tc>
          <w:tcPr>
            <w:tcW w:w="709" w:type="dxa"/>
            <w:shd w:val="clear" w:color="auto" w:fill="auto"/>
            <w:vAlign w:val="center"/>
          </w:tcPr>
          <w:p w14:paraId="7E03156F"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01</w:t>
            </w:r>
          </w:p>
        </w:tc>
        <w:tc>
          <w:tcPr>
            <w:tcW w:w="1134" w:type="dxa"/>
            <w:shd w:val="clear" w:color="auto" w:fill="auto"/>
            <w:vAlign w:val="center"/>
          </w:tcPr>
          <w:p w14:paraId="575A4D6A"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2.04%</w:t>
            </w:r>
          </w:p>
        </w:tc>
        <w:tc>
          <w:tcPr>
            <w:tcW w:w="851" w:type="dxa"/>
            <w:shd w:val="clear" w:color="auto" w:fill="auto"/>
            <w:vAlign w:val="center"/>
          </w:tcPr>
          <w:p w14:paraId="3E58D2B8"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14</w:t>
            </w:r>
          </w:p>
        </w:tc>
        <w:tc>
          <w:tcPr>
            <w:tcW w:w="1149" w:type="dxa"/>
            <w:shd w:val="clear" w:color="auto" w:fill="auto"/>
            <w:vAlign w:val="center"/>
          </w:tcPr>
          <w:p w14:paraId="7098B64E"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28.6%</w:t>
            </w:r>
          </w:p>
        </w:tc>
      </w:tr>
      <w:tr w:rsidR="00785B73" w:rsidRPr="0063295D" w14:paraId="298814E7" w14:textId="77777777" w:rsidTr="00387578">
        <w:trPr>
          <w:trHeight w:val="298"/>
          <w:jc w:val="center"/>
        </w:trPr>
        <w:tc>
          <w:tcPr>
            <w:tcW w:w="2235" w:type="dxa"/>
            <w:shd w:val="clear" w:color="auto" w:fill="auto"/>
            <w:vAlign w:val="center"/>
          </w:tcPr>
          <w:p w14:paraId="0CCC1DE7"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Khá</w:t>
            </w:r>
          </w:p>
        </w:tc>
        <w:tc>
          <w:tcPr>
            <w:tcW w:w="615" w:type="dxa"/>
            <w:shd w:val="clear" w:color="auto" w:fill="auto"/>
            <w:vAlign w:val="center"/>
          </w:tcPr>
          <w:p w14:paraId="0DA3D3E1"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03</w:t>
            </w:r>
          </w:p>
        </w:tc>
        <w:tc>
          <w:tcPr>
            <w:tcW w:w="1080" w:type="dxa"/>
            <w:shd w:val="clear" w:color="auto" w:fill="auto"/>
            <w:vAlign w:val="center"/>
          </w:tcPr>
          <w:p w14:paraId="6104119D"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6.12%</w:t>
            </w:r>
          </w:p>
        </w:tc>
        <w:tc>
          <w:tcPr>
            <w:tcW w:w="715" w:type="dxa"/>
            <w:shd w:val="clear" w:color="auto" w:fill="auto"/>
            <w:vAlign w:val="center"/>
          </w:tcPr>
          <w:p w14:paraId="74249AA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11</w:t>
            </w:r>
          </w:p>
        </w:tc>
        <w:tc>
          <w:tcPr>
            <w:tcW w:w="1133" w:type="dxa"/>
            <w:shd w:val="clear" w:color="auto" w:fill="auto"/>
            <w:vAlign w:val="center"/>
          </w:tcPr>
          <w:p w14:paraId="3B4F25E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22.5%</w:t>
            </w:r>
          </w:p>
        </w:tc>
        <w:tc>
          <w:tcPr>
            <w:tcW w:w="709" w:type="dxa"/>
            <w:shd w:val="clear" w:color="auto" w:fill="auto"/>
            <w:vAlign w:val="center"/>
          </w:tcPr>
          <w:p w14:paraId="666F0D2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11</w:t>
            </w:r>
          </w:p>
        </w:tc>
        <w:tc>
          <w:tcPr>
            <w:tcW w:w="1134" w:type="dxa"/>
            <w:shd w:val="clear" w:color="auto" w:fill="auto"/>
            <w:vAlign w:val="center"/>
          </w:tcPr>
          <w:p w14:paraId="4D577385"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22.45%</w:t>
            </w:r>
          </w:p>
        </w:tc>
        <w:tc>
          <w:tcPr>
            <w:tcW w:w="851" w:type="dxa"/>
            <w:shd w:val="clear" w:color="auto" w:fill="auto"/>
            <w:vAlign w:val="center"/>
          </w:tcPr>
          <w:p w14:paraId="2EF7889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11</w:t>
            </w:r>
          </w:p>
        </w:tc>
        <w:tc>
          <w:tcPr>
            <w:tcW w:w="1149" w:type="dxa"/>
            <w:shd w:val="clear" w:color="auto" w:fill="auto"/>
            <w:vAlign w:val="center"/>
          </w:tcPr>
          <w:p w14:paraId="693ECE95"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22.5%</w:t>
            </w:r>
          </w:p>
        </w:tc>
      </w:tr>
      <w:tr w:rsidR="00785B73" w:rsidRPr="0063295D" w14:paraId="3FC5E6F2" w14:textId="77777777" w:rsidTr="00387578">
        <w:trPr>
          <w:trHeight w:val="298"/>
          <w:jc w:val="center"/>
        </w:trPr>
        <w:tc>
          <w:tcPr>
            <w:tcW w:w="2235" w:type="dxa"/>
            <w:shd w:val="clear" w:color="auto" w:fill="auto"/>
            <w:vAlign w:val="center"/>
          </w:tcPr>
          <w:p w14:paraId="6496B58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bình-khá</w:t>
            </w:r>
          </w:p>
        </w:tc>
        <w:tc>
          <w:tcPr>
            <w:tcW w:w="615" w:type="dxa"/>
            <w:shd w:val="clear" w:color="auto" w:fill="auto"/>
            <w:vAlign w:val="center"/>
          </w:tcPr>
          <w:p w14:paraId="04BF3DE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1080" w:type="dxa"/>
            <w:shd w:val="clear" w:color="auto" w:fill="auto"/>
            <w:vAlign w:val="center"/>
          </w:tcPr>
          <w:p w14:paraId="37B5DD45"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715" w:type="dxa"/>
            <w:shd w:val="clear" w:color="auto" w:fill="auto"/>
            <w:vAlign w:val="center"/>
          </w:tcPr>
          <w:p w14:paraId="56F6758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26</w:t>
            </w:r>
          </w:p>
        </w:tc>
        <w:tc>
          <w:tcPr>
            <w:tcW w:w="1133" w:type="dxa"/>
            <w:shd w:val="clear" w:color="auto" w:fill="auto"/>
            <w:vAlign w:val="center"/>
          </w:tcPr>
          <w:p w14:paraId="4808D27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53.1%</w:t>
            </w:r>
          </w:p>
        </w:tc>
        <w:tc>
          <w:tcPr>
            <w:tcW w:w="709" w:type="dxa"/>
            <w:shd w:val="clear" w:color="auto" w:fill="auto"/>
            <w:vAlign w:val="center"/>
          </w:tcPr>
          <w:p w14:paraId="157E8E6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134" w:type="dxa"/>
            <w:shd w:val="clear" w:color="auto" w:fill="auto"/>
            <w:vAlign w:val="center"/>
          </w:tcPr>
          <w:p w14:paraId="3328B15F"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851" w:type="dxa"/>
            <w:shd w:val="clear" w:color="auto" w:fill="auto"/>
            <w:vAlign w:val="center"/>
          </w:tcPr>
          <w:p w14:paraId="3B2961B4"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14</w:t>
            </w:r>
          </w:p>
        </w:tc>
        <w:tc>
          <w:tcPr>
            <w:tcW w:w="1149" w:type="dxa"/>
            <w:shd w:val="clear" w:color="auto" w:fill="auto"/>
            <w:vAlign w:val="center"/>
          </w:tcPr>
          <w:p w14:paraId="3D960836"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28.6%</w:t>
            </w:r>
          </w:p>
        </w:tc>
      </w:tr>
      <w:tr w:rsidR="00785B73" w:rsidRPr="0063295D" w14:paraId="22C61FEF" w14:textId="77777777" w:rsidTr="00387578">
        <w:trPr>
          <w:trHeight w:val="298"/>
          <w:jc w:val="center"/>
        </w:trPr>
        <w:tc>
          <w:tcPr>
            <w:tcW w:w="2235" w:type="dxa"/>
            <w:shd w:val="clear" w:color="auto" w:fill="auto"/>
            <w:vAlign w:val="center"/>
          </w:tcPr>
          <w:p w14:paraId="263997E6"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w:t>
            </w:r>
          </w:p>
        </w:tc>
        <w:tc>
          <w:tcPr>
            <w:tcW w:w="615" w:type="dxa"/>
            <w:shd w:val="clear" w:color="auto" w:fill="auto"/>
            <w:vAlign w:val="center"/>
          </w:tcPr>
          <w:p w14:paraId="0A851F0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33</w:t>
            </w:r>
          </w:p>
        </w:tc>
        <w:tc>
          <w:tcPr>
            <w:tcW w:w="1080" w:type="dxa"/>
            <w:shd w:val="clear" w:color="auto" w:fill="auto"/>
            <w:vAlign w:val="center"/>
          </w:tcPr>
          <w:p w14:paraId="30054762"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67.35%</w:t>
            </w:r>
          </w:p>
        </w:tc>
        <w:tc>
          <w:tcPr>
            <w:tcW w:w="715" w:type="dxa"/>
            <w:shd w:val="clear" w:color="auto" w:fill="auto"/>
            <w:vAlign w:val="center"/>
          </w:tcPr>
          <w:p w14:paraId="559058A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04</w:t>
            </w:r>
          </w:p>
        </w:tc>
        <w:tc>
          <w:tcPr>
            <w:tcW w:w="1133" w:type="dxa"/>
            <w:shd w:val="clear" w:color="auto" w:fill="auto"/>
            <w:vAlign w:val="center"/>
          </w:tcPr>
          <w:p w14:paraId="1DA53D7C"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8.16%</w:t>
            </w:r>
          </w:p>
        </w:tc>
        <w:tc>
          <w:tcPr>
            <w:tcW w:w="709" w:type="dxa"/>
            <w:shd w:val="clear" w:color="auto" w:fill="auto"/>
            <w:vAlign w:val="center"/>
          </w:tcPr>
          <w:p w14:paraId="6734707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31</w:t>
            </w:r>
          </w:p>
        </w:tc>
        <w:tc>
          <w:tcPr>
            <w:tcW w:w="1134" w:type="dxa"/>
            <w:shd w:val="clear" w:color="auto" w:fill="auto"/>
            <w:vAlign w:val="center"/>
          </w:tcPr>
          <w:p w14:paraId="61CBB52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63.27%</w:t>
            </w:r>
          </w:p>
        </w:tc>
        <w:tc>
          <w:tcPr>
            <w:tcW w:w="851" w:type="dxa"/>
            <w:shd w:val="clear" w:color="auto" w:fill="auto"/>
            <w:vAlign w:val="center"/>
          </w:tcPr>
          <w:p w14:paraId="5EF1D29D"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03</w:t>
            </w:r>
          </w:p>
        </w:tc>
        <w:tc>
          <w:tcPr>
            <w:tcW w:w="1149" w:type="dxa"/>
            <w:shd w:val="clear" w:color="auto" w:fill="auto"/>
            <w:vAlign w:val="center"/>
          </w:tcPr>
          <w:p w14:paraId="7E29C06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6.12%</w:t>
            </w:r>
          </w:p>
        </w:tc>
      </w:tr>
      <w:tr w:rsidR="00785B73" w:rsidRPr="0063295D" w14:paraId="0F23B3A1" w14:textId="77777777" w:rsidTr="00387578">
        <w:trPr>
          <w:trHeight w:val="298"/>
          <w:jc w:val="center"/>
        </w:trPr>
        <w:tc>
          <w:tcPr>
            <w:tcW w:w="2235" w:type="dxa"/>
            <w:shd w:val="clear" w:color="auto" w:fill="auto"/>
            <w:vAlign w:val="center"/>
          </w:tcPr>
          <w:p w14:paraId="25C3CD72"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 yếu</w:t>
            </w:r>
          </w:p>
        </w:tc>
        <w:tc>
          <w:tcPr>
            <w:tcW w:w="615" w:type="dxa"/>
            <w:shd w:val="clear" w:color="auto" w:fill="auto"/>
            <w:vAlign w:val="center"/>
          </w:tcPr>
          <w:p w14:paraId="63AD5C0A"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12</w:t>
            </w:r>
          </w:p>
        </w:tc>
        <w:tc>
          <w:tcPr>
            <w:tcW w:w="1080" w:type="dxa"/>
            <w:shd w:val="clear" w:color="auto" w:fill="auto"/>
            <w:vAlign w:val="center"/>
          </w:tcPr>
          <w:p w14:paraId="0CB0CC5E"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24.49%</w:t>
            </w:r>
          </w:p>
        </w:tc>
        <w:tc>
          <w:tcPr>
            <w:tcW w:w="715" w:type="dxa"/>
            <w:shd w:val="clear" w:color="auto" w:fill="auto"/>
            <w:vAlign w:val="center"/>
          </w:tcPr>
          <w:p w14:paraId="759CF8BA"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02</w:t>
            </w:r>
          </w:p>
        </w:tc>
        <w:tc>
          <w:tcPr>
            <w:tcW w:w="1133" w:type="dxa"/>
            <w:shd w:val="clear" w:color="auto" w:fill="auto"/>
            <w:vAlign w:val="center"/>
          </w:tcPr>
          <w:p w14:paraId="21FEFBD2"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4.08%</w:t>
            </w:r>
          </w:p>
        </w:tc>
        <w:tc>
          <w:tcPr>
            <w:tcW w:w="709" w:type="dxa"/>
            <w:shd w:val="clear" w:color="auto" w:fill="auto"/>
            <w:vAlign w:val="center"/>
          </w:tcPr>
          <w:p w14:paraId="4E0F71B1"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02</w:t>
            </w:r>
          </w:p>
        </w:tc>
        <w:tc>
          <w:tcPr>
            <w:tcW w:w="1134" w:type="dxa"/>
            <w:shd w:val="clear" w:color="auto" w:fill="auto"/>
            <w:vAlign w:val="center"/>
          </w:tcPr>
          <w:p w14:paraId="41897B4D"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4.08%</w:t>
            </w:r>
          </w:p>
        </w:tc>
        <w:tc>
          <w:tcPr>
            <w:tcW w:w="851" w:type="dxa"/>
            <w:shd w:val="clear" w:color="auto" w:fill="auto"/>
            <w:vAlign w:val="center"/>
          </w:tcPr>
          <w:p w14:paraId="524C174E"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149" w:type="dxa"/>
            <w:shd w:val="clear" w:color="auto" w:fill="auto"/>
            <w:vAlign w:val="center"/>
          </w:tcPr>
          <w:p w14:paraId="4C26FF7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r>
      <w:tr w:rsidR="00785B73" w:rsidRPr="0063295D" w14:paraId="5943FB1F" w14:textId="77777777" w:rsidTr="00387578">
        <w:trPr>
          <w:trHeight w:val="298"/>
          <w:jc w:val="center"/>
        </w:trPr>
        <w:tc>
          <w:tcPr>
            <w:tcW w:w="2235" w:type="dxa"/>
            <w:shd w:val="clear" w:color="auto" w:fill="auto"/>
            <w:vAlign w:val="center"/>
          </w:tcPr>
          <w:p w14:paraId="67AEE5D4"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Kém</w:t>
            </w:r>
          </w:p>
        </w:tc>
        <w:tc>
          <w:tcPr>
            <w:tcW w:w="615" w:type="dxa"/>
            <w:shd w:val="clear" w:color="auto" w:fill="auto"/>
            <w:vAlign w:val="center"/>
          </w:tcPr>
          <w:p w14:paraId="3BB3D4A7"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w:t>
            </w:r>
          </w:p>
        </w:tc>
        <w:tc>
          <w:tcPr>
            <w:tcW w:w="1080" w:type="dxa"/>
            <w:shd w:val="clear" w:color="auto" w:fill="auto"/>
            <w:vAlign w:val="center"/>
          </w:tcPr>
          <w:p w14:paraId="7CF1CDF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2.04%</w:t>
            </w:r>
          </w:p>
        </w:tc>
        <w:tc>
          <w:tcPr>
            <w:tcW w:w="715" w:type="dxa"/>
            <w:shd w:val="clear" w:color="auto" w:fill="auto"/>
            <w:vAlign w:val="center"/>
          </w:tcPr>
          <w:p w14:paraId="6376E7D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1133" w:type="dxa"/>
            <w:shd w:val="clear" w:color="auto" w:fill="auto"/>
            <w:vAlign w:val="center"/>
          </w:tcPr>
          <w:p w14:paraId="63A86FED"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w:t>
            </w:r>
          </w:p>
        </w:tc>
        <w:tc>
          <w:tcPr>
            <w:tcW w:w="709" w:type="dxa"/>
            <w:shd w:val="clear" w:color="auto" w:fill="auto"/>
            <w:vAlign w:val="center"/>
          </w:tcPr>
          <w:p w14:paraId="4FDAD4FA"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04</w:t>
            </w:r>
          </w:p>
        </w:tc>
        <w:tc>
          <w:tcPr>
            <w:tcW w:w="1134" w:type="dxa"/>
            <w:shd w:val="clear" w:color="auto" w:fill="auto"/>
            <w:vAlign w:val="center"/>
          </w:tcPr>
          <w:p w14:paraId="19295AA8"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8.16%</w:t>
            </w:r>
          </w:p>
        </w:tc>
        <w:tc>
          <w:tcPr>
            <w:tcW w:w="851" w:type="dxa"/>
            <w:shd w:val="clear" w:color="auto" w:fill="auto"/>
            <w:vAlign w:val="center"/>
          </w:tcPr>
          <w:p w14:paraId="62879EB8"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03</w:t>
            </w:r>
          </w:p>
        </w:tc>
        <w:tc>
          <w:tcPr>
            <w:tcW w:w="1149" w:type="dxa"/>
            <w:shd w:val="clear" w:color="auto" w:fill="auto"/>
            <w:vAlign w:val="center"/>
          </w:tcPr>
          <w:p w14:paraId="07E0E1D2"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6.12%</w:t>
            </w:r>
          </w:p>
        </w:tc>
      </w:tr>
      <w:tr w:rsidR="00785B73" w:rsidRPr="0063295D" w14:paraId="05DA501F" w14:textId="77777777" w:rsidTr="00387578">
        <w:trPr>
          <w:trHeight w:val="298"/>
          <w:jc w:val="center"/>
        </w:trPr>
        <w:tc>
          <w:tcPr>
            <w:tcW w:w="2235" w:type="dxa"/>
            <w:shd w:val="clear" w:color="auto" w:fill="auto"/>
            <w:vAlign w:val="center"/>
          </w:tcPr>
          <w:p w14:paraId="2005B931"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bổng học kỳ</w:t>
            </w:r>
          </w:p>
        </w:tc>
        <w:tc>
          <w:tcPr>
            <w:tcW w:w="3543" w:type="dxa"/>
            <w:gridSpan w:val="4"/>
            <w:shd w:val="clear" w:color="auto" w:fill="auto"/>
            <w:vAlign w:val="center"/>
          </w:tcPr>
          <w:p w14:paraId="169E59FB"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 SINH VIÊN</w:t>
            </w:r>
          </w:p>
        </w:tc>
        <w:tc>
          <w:tcPr>
            <w:tcW w:w="3843" w:type="dxa"/>
            <w:gridSpan w:val="4"/>
            <w:shd w:val="clear" w:color="auto" w:fill="auto"/>
            <w:vAlign w:val="center"/>
          </w:tcPr>
          <w:p w14:paraId="53EEA91B"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07 SINH VIÊN</w:t>
            </w:r>
          </w:p>
        </w:tc>
      </w:tr>
      <w:tr w:rsidR="00785B73" w:rsidRPr="0063295D" w14:paraId="5731743B" w14:textId="77777777" w:rsidTr="00387578">
        <w:trPr>
          <w:trHeight w:val="298"/>
          <w:jc w:val="center"/>
        </w:trPr>
        <w:tc>
          <w:tcPr>
            <w:tcW w:w="2235" w:type="dxa"/>
            <w:shd w:val="clear" w:color="auto" w:fill="auto"/>
            <w:vAlign w:val="center"/>
          </w:tcPr>
          <w:p w14:paraId="23406A8A"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Khen thưởng năm học</w:t>
            </w:r>
          </w:p>
        </w:tc>
        <w:tc>
          <w:tcPr>
            <w:tcW w:w="3543" w:type="dxa"/>
            <w:gridSpan w:val="4"/>
            <w:shd w:val="clear" w:color="auto" w:fill="auto"/>
            <w:vAlign w:val="center"/>
          </w:tcPr>
          <w:p w14:paraId="7943E93A"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3843" w:type="dxa"/>
            <w:gridSpan w:val="4"/>
            <w:shd w:val="clear" w:color="auto" w:fill="auto"/>
            <w:vAlign w:val="center"/>
          </w:tcPr>
          <w:p w14:paraId="3D573FA5"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02 SINH VIÊN</w:t>
            </w:r>
          </w:p>
        </w:tc>
      </w:tr>
    </w:tbl>
    <w:p w14:paraId="1F44ECBA"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p>
    <w:p w14:paraId="323A67A0"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Với vai trò là quản lý học sinh sinh viên, qua trao đổi, nói chuyện, chia sẻ với CVHT (cố vấn học tập) các lớp về những giải pháp mà tôi đã và đang áp dụng  nhằm nâng cao kết quả học tập và rèn luyện tại lớp học 17C-CNÔ3. Tôi đã nhận được phản ánh tích cực. CVHT các lớp, đặc biệt là các lớp 17C1-CNÔ (cùng khối, cùng khóa) đã áp dụng các giải pháp trên trong việc quản lý lớp học của mình để mang lại hiệu quả cao trong học tập và rèn luyện trong học kỳ 2 năm học 2017-2018. Cụ thể là các lớp sau:</w:t>
      </w:r>
    </w:p>
    <w:p w14:paraId="1750044B" w14:textId="77777777" w:rsidR="00F22AD8" w:rsidRDefault="00F22AD8" w:rsidP="00785B73">
      <w:pPr>
        <w:spacing w:after="0" w:line="360" w:lineRule="auto"/>
        <w:ind w:firstLine="720"/>
        <w:jc w:val="both"/>
        <w:rPr>
          <w:rStyle w:val="Strong"/>
          <w:rFonts w:ascii="Times New Roman" w:hAnsi="Times New Roman"/>
          <w:b w:val="0"/>
          <w:sz w:val="28"/>
          <w:szCs w:val="28"/>
          <w:shd w:val="clear" w:color="auto" w:fill="FFFFFF"/>
        </w:rPr>
      </w:pPr>
    </w:p>
    <w:p w14:paraId="73C17EB8" w14:textId="77777777" w:rsidR="00F22AD8" w:rsidRDefault="00F22AD8" w:rsidP="00785B73">
      <w:pPr>
        <w:spacing w:after="0" w:line="360" w:lineRule="auto"/>
        <w:ind w:firstLine="720"/>
        <w:jc w:val="both"/>
        <w:rPr>
          <w:rStyle w:val="Strong"/>
          <w:rFonts w:ascii="Times New Roman" w:hAnsi="Times New Roman"/>
          <w:b w:val="0"/>
          <w:sz w:val="28"/>
          <w:szCs w:val="28"/>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772"/>
        <w:gridCol w:w="3119"/>
        <w:gridCol w:w="1849"/>
        <w:gridCol w:w="2135"/>
      </w:tblGrid>
      <w:tr w:rsidR="00785B73" w:rsidRPr="00FD50A9" w14:paraId="3891AC6D" w14:textId="77777777" w:rsidTr="00387578">
        <w:tc>
          <w:tcPr>
            <w:tcW w:w="746" w:type="dxa"/>
            <w:vMerge w:val="restart"/>
            <w:shd w:val="clear" w:color="auto" w:fill="auto"/>
            <w:vAlign w:val="center"/>
          </w:tcPr>
          <w:p w14:paraId="05A6269E" w14:textId="77777777" w:rsidR="00785B73" w:rsidRPr="00FD50A9" w:rsidRDefault="00785B73" w:rsidP="00387578">
            <w:pPr>
              <w:spacing w:after="0" w:line="360" w:lineRule="auto"/>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lastRenderedPageBreak/>
              <w:t>STT</w:t>
            </w:r>
          </w:p>
        </w:tc>
        <w:tc>
          <w:tcPr>
            <w:tcW w:w="1772" w:type="dxa"/>
            <w:vMerge w:val="restart"/>
            <w:shd w:val="clear" w:color="auto" w:fill="auto"/>
            <w:vAlign w:val="center"/>
          </w:tcPr>
          <w:p w14:paraId="5224256F" w14:textId="77777777" w:rsidR="00785B73" w:rsidRPr="00FD50A9"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LỚP</w:t>
            </w:r>
          </w:p>
        </w:tc>
        <w:tc>
          <w:tcPr>
            <w:tcW w:w="3119" w:type="dxa"/>
            <w:vMerge w:val="restart"/>
            <w:shd w:val="clear" w:color="auto" w:fill="auto"/>
            <w:vAlign w:val="center"/>
          </w:tcPr>
          <w:p w14:paraId="4FBCE957" w14:textId="77777777" w:rsidR="00785B73" w:rsidRPr="00FD50A9"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CVHT</w:t>
            </w:r>
          </w:p>
        </w:tc>
        <w:tc>
          <w:tcPr>
            <w:tcW w:w="3984" w:type="dxa"/>
            <w:gridSpan w:val="2"/>
            <w:shd w:val="clear" w:color="auto" w:fill="auto"/>
          </w:tcPr>
          <w:p w14:paraId="1D509C87" w14:textId="77777777" w:rsidR="00785B73" w:rsidRPr="00FD50A9"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Ứng dụng giải pháp tại lớp</w:t>
            </w:r>
          </w:p>
        </w:tc>
      </w:tr>
      <w:tr w:rsidR="00785B73" w:rsidRPr="00FD50A9" w14:paraId="2B0F9427" w14:textId="77777777" w:rsidTr="00387578">
        <w:tc>
          <w:tcPr>
            <w:tcW w:w="746" w:type="dxa"/>
            <w:vMerge/>
            <w:shd w:val="clear" w:color="auto" w:fill="auto"/>
          </w:tcPr>
          <w:p w14:paraId="4790B314"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772" w:type="dxa"/>
            <w:vMerge/>
            <w:shd w:val="clear" w:color="auto" w:fill="auto"/>
          </w:tcPr>
          <w:p w14:paraId="1532EC2C"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3119" w:type="dxa"/>
            <w:vMerge/>
            <w:shd w:val="clear" w:color="auto" w:fill="auto"/>
          </w:tcPr>
          <w:p w14:paraId="5D9B08A8"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849" w:type="dxa"/>
            <w:shd w:val="clear" w:color="auto" w:fill="auto"/>
          </w:tcPr>
          <w:p w14:paraId="1FA80979"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Đạt hiệu quả</w:t>
            </w:r>
          </w:p>
        </w:tc>
        <w:tc>
          <w:tcPr>
            <w:tcW w:w="2135" w:type="dxa"/>
            <w:shd w:val="clear" w:color="auto" w:fill="auto"/>
          </w:tcPr>
          <w:p w14:paraId="0C8024C7"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Không hiệu quả</w:t>
            </w:r>
          </w:p>
        </w:tc>
      </w:tr>
      <w:tr w:rsidR="00785B73" w:rsidRPr="00FD50A9" w14:paraId="4BD43ACA" w14:textId="77777777" w:rsidTr="00387578">
        <w:tc>
          <w:tcPr>
            <w:tcW w:w="746" w:type="dxa"/>
            <w:shd w:val="clear" w:color="auto" w:fill="auto"/>
            <w:vAlign w:val="center"/>
          </w:tcPr>
          <w:p w14:paraId="0FB355F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01</w:t>
            </w:r>
          </w:p>
        </w:tc>
        <w:tc>
          <w:tcPr>
            <w:tcW w:w="1772" w:type="dxa"/>
            <w:shd w:val="clear" w:color="auto" w:fill="auto"/>
            <w:vAlign w:val="center"/>
          </w:tcPr>
          <w:p w14:paraId="6DF4B3BF"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17C1-CNÔ1</w:t>
            </w:r>
          </w:p>
        </w:tc>
        <w:tc>
          <w:tcPr>
            <w:tcW w:w="3119" w:type="dxa"/>
            <w:shd w:val="clear" w:color="auto" w:fill="auto"/>
            <w:vAlign w:val="center"/>
          </w:tcPr>
          <w:p w14:paraId="5FA0A53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Mai Nguyễn Hoàng Yến</w:t>
            </w:r>
          </w:p>
        </w:tc>
        <w:tc>
          <w:tcPr>
            <w:tcW w:w="1849" w:type="dxa"/>
            <w:shd w:val="clear" w:color="auto" w:fill="auto"/>
            <w:vAlign w:val="center"/>
          </w:tcPr>
          <w:p w14:paraId="30F002EE"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02AD4246"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01011FEF" w14:textId="77777777" w:rsidTr="00387578">
        <w:tc>
          <w:tcPr>
            <w:tcW w:w="746" w:type="dxa"/>
            <w:shd w:val="clear" w:color="auto" w:fill="auto"/>
            <w:vAlign w:val="center"/>
          </w:tcPr>
          <w:p w14:paraId="27E03C8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02</w:t>
            </w:r>
          </w:p>
        </w:tc>
        <w:tc>
          <w:tcPr>
            <w:tcW w:w="1772" w:type="dxa"/>
            <w:shd w:val="clear" w:color="auto" w:fill="auto"/>
            <w:vAlign w:val="center"/>
          </w:tcPr>
          <w:p w14:paraId="607F4CD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17C1-CNÔ2</w:t>
            </w:r>
          </w:p>
        </w:tc>
        <w:tc>
          <w:tcPr>
            <w:tcW w:w="3119" w:type="dxa"/>
            <w:shd w:val="clear" w:color="auto" w:fill="auto"/>
            <w:vAlign w:val="center"/>
          </w:tcPr>
          <w:p w14:paraId="0EB4356B"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Văn Tấn</w:t>
            </w:r>
          </w:p>
        </w:tc>
        <w:tc>
          <w:tcPr>
            <w:tcW w:w="1849" w:type="dxa"/>
            <w:shd w:val="clear" w:color="auto" w:fill="auto"/>
            <w:vAlign w:val="center"/>
          </w:tcPr>
          <w:p w14:paraId="327204C4"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5B2DA433"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7C07C557" w14:textId="77777777" w:rsidTr="00387578">
        <w:tc>
          <w:tcPr>
            <w:tcW w:w="746" w:type="dxa"/>
            <w:shd w:val="clear" w:color="auto" w:fill="auto"/>
            <w:vAlign w:val="center"/>
          </w:tcPr>
          <w:p w14:paraId="2332BA6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03</w:t>
            </w:r>
          </w:p>
        </w:tc>
        <w:tc>
          <w:tcPr>
            <w:tcW w:w="1772" w:type="dxa"/>
            <w:shd w:val="clear" w:color="auto" w:fill="auto"/>
            <w:vAlign w:val="center"/>
          </w:tcPr>
          <w:p w14:paraId="6C263CE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17C1-CNÔ3</w:t>
            </w:r>
          </w:p>
        </w:tc>
        <w:tc>
          <w:tcPr>
            <w:tcW w:w="3119" w:type="dxa"/>
            <w:shd w:val="clear" w:color="auto" w:fill="auto"/>
            <w:vAlign w:val="center"/>
          </w:tcPr>
          <w:p w14:paraId="11FAC7A4"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Thị Nhung</w:t>
            </w:r>
          </w:p>
        </w:tc>
        <w:tc>
          <w:tcPr>
            <w:tcW w:w="1849" w:type="dxa"/>
            <w:shd w:val="clear" w:color="auto" w:fill="auto"/>
            <w:vAlign w:val="center"/>
          </w:tcPr>
          <w:p w14:paraId="5CC9A17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3E451A1E"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7CEC0851" w14:textId="77777777" w:rsidTr="00387578">
        <w:tc>
          <w:tcPr>
            <w:tcW w:w="746" w:type="dxa"/>
            <w:shd w:val="clear" w:color="auto" w:fill="auto"/>
            <w:vAlign w:val="center"/>
          </w:tcPr>
          <w:p w14:paraId="512A8FA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04</w:t>
            </w:r>
          </w:p>
        </w:tc>
        <w:tc>
          <w:tcPr>
            <w:tcW w:w="1772" w:type="dxa"/>
            <w:shd w:val="clear" w:color="auto" w:fill="auto"/>
            <w:vAlign w:val="center"/>
          </w:tcPr>
          <w:p w14:paraId="68D57C4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17C1-CNÔ4</w:t>
            </w:r>
          </w:p>
        </w:tc>
        <w:tc>
          <w:tcPr>
            <w:tcW w:w="3119" w:type="dxa"/>
            <w:shd w:val="clear" w:color="auto" w:fill="auto"/>
            <w:vAlign w:val="center"/>
          </w:tcPr>
          <w:p w14:paraId="610E0A6F"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Trương Hữu Lộc</w:t>
            </w:r>
          </w:p>
        </w:tc>
        <w:tc>
          <w:tcPr>
            <w:tcW w:w="1849" w:type="dxa"/>
            <w:shd w:val="clear" w:color="auto" w:fill="auto"/>
            <w:vAlign w:val="center"/>
          </w:tcPr>
          <w:p w14:paraId="72B31F36"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5CC1411E"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03A14088" w14:textId="77777777" w:rsidTr="00387578">
        <w:tc>
          <w:tcPr>
            <w:tcW w:w="746" w:type="dxa"/>
            <w:shd w:val="clear" w:color="auto" w:fill="auto"/>
            <w:vAlign w:val="center"/>
          </w:tcPr>
          <w:p w14:paraId="0608054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05</w:t>
            </w:r>
          </w:p>
        </w:tc>
        <w:tc>
          <w:tcPr>
            <w:tcW w:w="1772" w:type="dxa"/>
            <w:shd w:val="clear" w:color="auto" w:fill="auto"/>
            <w:vAlign w:val="center"/>
          </w:tcPr>
          <w:p w14:paraId="7CBE9C4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17C1-CNÔ5</w:t>
            </w:r>
          </w:p>
        </w:tc>
        <w:tc>
          <w:tcPr>
            <w:tcW w:w="3119" w:type="dxa"/>
            <w:shd w:val="clear" w:color="auto" w:fill="auto"/>
            <w:vAlign w:val="center"/>
          </w:tcPr>
          <w:p w14:paraId="377F225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Thị Ngọc Anh</w:t>
            </w:r>
          </w:p>
        </w:tc>
        <w:tc>
          <w:tcPr>
            <w:tcW w:w="1849" w:type="dxa"/>
            <w:shd w:val="clear" w:color="auto" w:fill="auto"/>
            <w:vAlign w:val="center"/>
          </w:tcPr>
          <w:p w14:paraId="2354707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796A71EB"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24AEE52B" w14:textId="77777777" w:rsidTr="00387578">
        <w:tc>
          <w:tcPr>
            <w:tcW w:w="746" w:type="dxa"/>
            <w:shd w:val="clear" w:color="auto" w:fill="auto"/>
            <w:vAlign w:val="center"/>
          </w:tcPr>
          <w:p w14:paraId="5C35542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06</w:t>
            </w:r>
          </w:p>
        </w:tc>
        <w:tc>
          <w:tcPr>
            <w:tcW w:w="1772" w:type="dxa"/>
            <w:shd w:val="clear" w:color="auto" w:fill="auto"/>
            <w:vAlign w:val="center"/>
          </w:tcPr>
          <w:p w14:paraId="04E9751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17C1-CNÔ6</w:t>
            </w:r>
          </w:p>
        </w:tc>
        <w:tc>
          <w:tcPr>
            <w:tcW w:w="3119" w:type="dxa"/>
            <w:shd w:val="clear" w:color="auto" w:fill="auto"/>
            <w:vAlign w:val="center"/>
          </w:tcPr>
          <w:p w14:paraId="0B3CE96B"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Đặng Kiến Trúc</w:t>
            </w:r>
          </w:p>
        </w:tc>
        <w:tc>
          <w:tcPr>
            <w:tcW w:w="1849" w:type="dxa"/>
            <w:shd w:val="clear" w:color="auto" w:fill="auto"/>
            <w:vAlign w:val="center"/>
          </w:tcPr>
          <w:p w14:paraId="3AD351F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57FD1F84"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63AB10D7" w14:textId="77777777" w:rsidTr="00387578">
        <w:tc>
          <w:tcPr>
            <w:tcW w:w="746" w:type="dxa"/>
            <w:shd w:val="clear" w:color="auto" w:fill="auto"/>
            <w:vAlign w:val="center"/>
          </w:tcPr>
          <w:p w14:paraId="649A70C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07</w:t>
            </w:r>
          </w:p>
        </w:tc>
        <w:tc>
          <w:tcPr>
            <w:tcW w:w="1772" w:type="dxa"/>
            <w:shd w:val="clear" w:color="auto" w:fill="auto"/>
            <w:vAlign w:val="center"/>
          </w:tcPr>
          <w:p w14:paraId="13E520B8"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17C1-CNÔ7</w:t>
            </w:r>
          </w:p>
        </w:tc>
        <w:tc>
          <w:tcPr>
            <w:tcW w:w="3119" w:type="dxa"/>
            <w:shd w:val="clear" w:color="auto" w:fill="auto"/>
            <w:vAlign w:val="center"/>
          </w:tcPr>
          <w:p w14:paraId="5824DC94"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Hữu Thiện</w:t>
            </w:r>
          </w:p>
        </w:tc>
        <w:tc>
          <w:tcPr>
            <w:tcW w:w="1849" w:type="dxa"/>
            <w:shd w:val="clear" w:color="auto" w:fill="auto"/>
            <w:vAlign w:val="center"/>
          </w:tcPr>
          <w:p w14:paraId="192EFA47"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3A442779"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504BA4E9" w14:textId="77777777" w:rsidTr="00387578">
        <w:tc>
          <w:tcPr>
            <w:tcW w:w="746" w:type="dxa"/>
            <w:shd w:val="clear" w:color="auto" w:fill="auto"/>
            <w:vAlign w:val="center"/>
          </w:tcPr>
          <w:p w14:paraId="34B1F7A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08</w:t>
            </w:r>
          </w:p>
        </w:tc>
        <w:tc>
          <w:tcPr>
            <w:tcW w:w="1772" w:type="dxa"/>
            <w:shd w:val="clear" w:color="auto" w:fill="auto"/>
            <w:vAlign w:val="center"/>
          </w:tcPr>
          <w:p w14:paraId="2A776D1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17C1-CNÔ8</w:t>
            </w:r>
          </w:p>
        </w:tc>
        <w:tc>
          <w:tcPr>
            <w:tcW w:w="3119" w:type="dxa"/>
            <w:shd w:val="clear" w:color="auto" w:fill="auto"/>
            <w:vAlign w:val="center"/>
          </w:tcPr>
          <w:p w14:paraId="42A0922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Phan Đức Long</w:t>
            </w:r>
          </w:p>
        </w:tc>
        <w:tc>
          <w:tcPr>
            <w:tcW w:w="1849" w:type="dxa"/>
            <w:shd w:val="clear" w:color="auto" w:fill="auto"/>
            <w:vAlign w:val="center"/>
          </w:tcPr>
          <w:p w14:paraId="2514902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20EA1C47"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542E389B" w14:textId="77777777" w:rsidTr="00387578">
        <w:tc>
          <w:tcPr>
            <w:tcW w:w="746" w:type="dxa"/>
            <w:shd w:val="clear" w:color="auto" w:fill="auto"/>
            <w:vAlign w:val="center"/>
          </w:tcPr>
          <w:p w14:paraId="010265A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09</w:t>
            </w:r>
          </w:p>
        </w:tc>
        <w:tc>
          <w:tcPr>
            <w:tcW w:w="1772" w:type="dxa"/>
            <w:shd w:val="clear" w:color="auto" w:fill="auto"/>
            <w:vAlign w:val="center"/>
          </w:tcPr>
          <w:p w14:paraId="540347F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17C1-CNÔ9</w:t>
            </w:r>
          </w:p>
        </w:tc>
        <w:tc>
          <w:tcPr>
            <w:tcW w:w="3119" w:type="dxa"/>
            <w:shd w:val="clear" w:color="auto" w:fill="auto"/>
            <w:vAlign w:val="center"/>
          </w:tcPr>
          <w:p w14:paraId="1CEC5EFE"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Thị Thanh Hòa</w:t>
            </w:r>
          </w:p>
        </w:tc>
        <w:tc>
          <w:tcPr>
            <w:tcW w:w="1849" w:type="dxa"/>
            <w:shd w:val="clear" w:color="auto" w:fill="auto"/>
            <w:vAlign w:val="center"/>
          </w:tcPr>
          <w:p w14:paraId="3305052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62A44D16"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01EC502F" w14:textId="77777777" w:rsidTr="00387578">
        <w:tc>
          <w:tcPr>
            <w:tcW w:w="746" w:type="dxa"/>
            <w:shd w:val="clear" w:color="auto" w:fill="auto"/>
            <w:vAlign w:val="center"/>
          </w:tcPr>
          <w:p w14:paraId="0C3E769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10</w:t>
            </w:r>
          </w:p>
        </w:tc>
        <w:tc>
          <w:tcPr>
            <w:tcW w:w="1772" w:type="dxa"/>
            <w:shd w:val="clear" w:color="auto" w:fill="auto"/>
            <w:vAlign w:val="center"/>
          </w:tcPr>
          <w:p w14:paraId="53574D80"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17C1-CNÔ10</w:t>
            </w:r>
          </w:p>
        </w:tc>
        <w:tc>
          <w:tcPr>
            <w:tcW w:w="3119" w:type="dxa"/>
            <w:shd w:val="clear" w:color="auto" w:fill="auto"/>
            <w:vAlign w:val="center"/>
          </w:tcPr>
          <w:p w14:paraId="5745038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Trần Quốc Định</w:t>
            </w:r>
          </w:p>
        </w:tc>
        <w:tc>
          <w:tcPr>
            <w:tcW w:w="1849" w:type="dxa"/>
            <w:shd w:val="clear" w:color="auto" w:fill="auto"/>
            <w:vAlign w:val="center"/>
          </w:tcPr>
          <w:p w14:paraId="0DA49488"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7DE2D402"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7F693F18" w14:textId="77777777" w:rsidTr="00387578">
        <w:tc>
          <w:tcPr>
            <w:tcW w:w="746" w:type="dxa"/>
            <w:shd w:val="clear" w:color="auto" w:fill="auto"/>
            <w:vAlign w:val="center"/>
          </w:tcPr>
          <w:p w14:paraId="61CCCD80"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11</w:t>
            </w:r>
          </w:p>
        </w:tc>
        <w:tc>
          <w:tcPr>
            <w:tcW w:w="1772" w:type="dxa"/>
            <w:shd w:val="clear" w:color="auto" w:fill="auto"/>
            <w:vAlign w:val="center"/>
          </w:tcPr>
          <w:p w14:paraId="08F48AB6"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17C1-CNÔ11</w:t>
            </w:r>
          </w:p>
        </w:tc>
        <w:tc>
          <w:tcPr>
            <w:tcW w:w="3119" w:type="dxa"/>
            <w:shd w:val="clear" w:color="auto" w:fill="auto"/>
            <w:vAlign w:val="center"/>
          </w:tcPr>
          <w:p w14:paraId="287A1F1E"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Ngọc Hiệp</w:t>
            </w:r>
          </w:p>
        </w:tc>
        <w:tc>
          <w:tcPr>
            <w:tcW w:w="1849" w:type="dxa"/>
            <w:shd w:val="clear" w:color="auto" w:fill="auto"/>
            <w:vAlign w:val="center"/>
          </w:tcPr>
          <w:p w14:paraId="700881CF"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1168E015"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4E4446FA" w14:textId="77777777" w:rsidTr="00387578">
        <w:tc>
          <w:tcPr>
            <w:tcW w:w="746" w:type="dxa"/>
            <w:shd w:val="clear" w:color="auto" w:fill="auto"/>
            <w:vAlign w:val="center"/>
          </w:tcPr>
          <w:p w14:paraId="03A6882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12</w:t>
            </w:r>
          </w:p>
        </w:tc>
        <w:tc>
          <w:tcPr>
            <w:tcW w:w="1772" w:type="dxa"/>
            <w:shd w:val="clear" w:color="auto" w:fill="auto"/>
            <w:vAlign w:val="center"/>
          </w:tcPr>
          <w:p w14:paraId="26C1697A"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17C1-CNÔ12</w:t>
            </w:r>
          </w:p>
        </w:tc>
        <w:tc>
          <w:tcPr>
            <w:tcW w:w="3119" w:type="dxa"/>
            <w:shd w:val="clear" w:color="auto" w:fill="auto"/>
            <w:vAlign w:val="center"/>
          </w:tcPr>
          <w:p w14:paraId="64F84117"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Phạm Huy Hoàng</w:t>
            </w:r>
          </w:p>
        </w:tc>
        <w:tc>
          <w:tcPr>
            <w:tcW w:w="1849" w:type="dxa"/>
            <w:shd w:val="clear" w:color="auto" w:fill="auto"/>
            <w:vAlign w:val="center"/>
          </w:tcPr>
          <w:p w14:paraId="22E5EC0B"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699D2FEB"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1B93990F" w14:textId="77777777" w:rsidTr="00387578">
        <w:tc>
          <w:tcPr>
            <w:tcW w:w="746" w:type="dxa"/>
            <w:shd w:val="clear" w:color="auto" w:fill="auto"/>
            <w:vAlign w:val="center"/>
          </w:tcPr>
          <w:p w14:paraId="2C63C149"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13</w:t>
            </w:r>
          </w:p>
        </w:tc>
        <w:tc>
          <w:tcPr>
            <w:tcW w:w="1772" w:type="dxa"/>
            <w:shd w:val="clear" w:color="auto" w:fill="auto"/>
            <w:vAlign w:val="center"/>
          </w:tcPr>
          <w:p w14:paraId="09FAC68B"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17C1-CNÔ13</w:t>
            </w:r>
          </w:p>
        </w:tc>
        <w:tc>
          <w:tcPr>
            <w:tcW w:w="3119" w:type="dxa"/>
            <w:shd w:val="clear" w:color="auto" w:fill="auto"/>
            <w:vAlign w:val="center"/>
          </w:tcPr>
          <w:p w14:paraId="749F7EBC"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Anh Tuấn</w:t>
            </w:r>
          </w:p>
        </w:tc>
        <w:tc>
          <w:tcPr>
            <w:tcW w:w="1849" w:type="dxa"/>
            <w:shd w:val="clear" w:color="auto" w:fill="auto"/>
            <w:vAlign w:val="center"/>
          </w:tcPr>
          <w:p w14:paraId="25CDF400"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691667A8"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684451B1" w14:textId="77777777" w:rsidTr="00387578">
        <w:tc>
          <w:tcPr>
            <w:tcW w:w="746" w:type="dxa"/>
            <w:shd w:val="clear" w:color="auto" w:fill="auto"/>
            <w:vAlign w:val="center"/>
          </w:tcPr>
          <w:p w14:paraId="0863A60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14</w:t>
            </w:r>
          </w:p>
        </w:tc>
        <w:tc>
          <w:tcPr>
            <w:tcW w:w="1772" w:type="dxa"/>
            <w:shd w:val="clear" w:color="auto" w:fill="auto"/>
            <w:vAlign w:val="center"/>
          </w:tcPr>
          <w:p w14:paraId="71E5ECC7"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17C1-CNÔ14</w:t>
            </w:r>
          </w:p>
        </w:tc>
        <w:tc>
          <w:tcPr>
            <w:tcW w:w="3119" w:type="dxa"/>
            <w:shd w:val="clear" w:color="auto" w:fill="auto"/>
            <w:vAlign w:val="center"/>
          </w:tcPr>
          <w:p w14:paraId="1CB9870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Võ Thị Hồng Lan</w:t>
            </w:r>
          </w:p>
        </w:tc>
        <w:tc>
          <w:tcPr>
            <w:tcW w:w="1849" w:type="dxa"/>
            <w:shd w:val="clear" w:color="auto" w:fill="auto"/>
            <w:vAlign w:val="center"/>
          </w:tcPr>
          <w:p w14:paraId="147CFCD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19FBB465"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bl>
    <w:p w14:paraId="3295D649" w14:textId="77777777" w:rsidR="00165271" w:rsidRPr="008D0382" w:rsidRDefault="00165271" w:rsidP="00165271">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394A79F9" w14:textId="2062369E" w:rsidR="00165271" w:rsidRPr="00165271" w:rsidRDefault="00165271" w:rsidP="00165271">
      <w:pPr>
        <w:spacing w:after="0" w:line="288"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sym w:font="Wingdings" w:char="F0FE"/>
      </w:r>
      <w:r>
        <w:rPr>
          <w:rFonts w:ascii="Times New Roman" w:hAnsi="Times New Roman"/>
          <w:sz w:val="28"/>
          <w:szCs w:val="28"/>
        </w:rPr>
        <w:t xml:space="preserve"> </w:t>
      </w:r>
      <w:r w:rsidRPr="00165271">
        <w:rPr>
          <w:rFonts w:ascii="Times New Roman" w:hAnsi="Times New Roman"/>
          <w:sz w:val="28"/>
          <w:szCs w:val="28"/>
        </w:rPr>
        <w:t>Chỉ có hiệu quả trong phạm vi Đơn vị áp dụng.</w:t>
      </w:r>
    </w:p>
    <w:p w14:paraId="79361BEC" w14:textId="77777777" w:rsidR="00165271" w:rsidRPr="007C27F7" w:rsidRDefault="00165271" w:rsidP="00165271">
      <w:pPr>
        <w:pStyle w:val="ListParagraph"/>
        <w:numPr>
          <w:ilvl w:val="0"/>
          <w:numId w:val="4"/>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2BDA1E1A" w14:textId="77777777" w:rsidR="00165271" w:rsidRPr="007C27F7" w:rsidRDefault="00165271" w:rsidP="00165271">
      <w:pPr>
        <w:pStyle w:val="ListParagraph"/>
        <w:numPr>
          <w:ilvl w:val="0"/>
          <w:numId w:val="4"/>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69C19E8A" w14:textId="77777777" w:rsidR="00165271" w:rsidRDefault="00165271" w:rsidP="00165271">
      <w:pPr>
        <w:pStyle w:val="ListParagraph"/>
        <w:numPr>
          <w:ilvl w:val="0"/>
          <w:numId w:val="4"/>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7F3651C9" w14:textId="77777777" w:rsidR="00785B73" w:rsidRDefault="00785B73" w:rsidP="00785B73">
      <w:pPr>
        <w:spacing w:after="0" w:line="360" w:lineRule="auto"/>
        <w:ind w:firstLine="720"/>
        <w:jc w:val="both"/>
        <w:rPr>
          <w:rFonts w:ascii="Times New Roman" w:hAnsi="Times New Roman"/>
          <w:bCs/>
          <w:i/>
          <w:iCs/>
          <w:sz w:val="28"/>
          <w:szCs w:val="28"/>
        </w:rPr>
      </w:pPr>
      <w:r w:rsidRPr="00550A60">
        <w:rPr>
          <w:rFonts w:ascii="Times New Roman" w:hAnsi="Times New Roman"/>
          <w:bCs/>
          <w:i/>
          <w:iCs/>
          <w:sz w:val="28"/>
          <w:szCs w:val="28"/>
        </w:rPr>
        <w:t xml:space="preserve">                                   Thành phố Hồ</w:t>
      </w:r>
      <w:r>
        <w:rPr>
          <w:rFonts w:ascii="Times New Roman" w:hAnsi="Times New Roman"/>
          <w:bCs/>
          <w:i/>
          <w:iCs/>
          <w:sz w:val="28"/>
          <w:szCs w:val="28"/>
        </w:rPr>
        <w:t xml:space="preserve"> Chí Minh, ngày 26 tháng 01 năm 2019</w:t>
      </w:r>
    </w:p>
    <w:tbl>
      <w:tblPr>
        <w:tblW w:w="9634" w:type="dxa"/>
        <w:tblInd w:w="61" w:type="dxa"/>
        <w:tblLayout w:type="fixed"/>
        <w:tblCellMar>
          <w:left w:w="0" w:type="dxa"/>
          <w:right w:w="0" w:type="dxa"/>
        </w:tblCellMar>
        <w:tblLook w:val="0000" w:firstRow="0" w:lastRow="0" w:firstColumn="0" w:lastColumn="0" w:noHBand="0" w:noVBand="0"/>
      </w:tblPr>
      <w:tblGrid>
        <w:gridCol w:w="4317"/>
        <w:gridCol w:w="5317"/>
      </w:tblGrid>
      <w:tr w:rsidR="00785B73" w:rsidRPr="004717D3" w14:paraId="770D2B9B" w14:textId="77777777" w:rsidTr="00387578">
        <w:trPr>
          <w:trHeight w:val="80"/>
        </w:trPr>
        <w:tc>
          <w:tcPr>
            <w:tcW w:w="4317" w:type="dxa"/>
            <w:tcBorders>
              <w:top w:val="nil"/>
              <w:left w:val="nil"/>
              <w:bottom w:val="nil"/>
              <w:right w:val="nil"/>
            </w:tcBorders>
            <w:tcMar>
              <w:top w:w="0" w:type="dxa"/>
              <w:left w:w="108" w:type="dxa"/>
              <w:bottom w:w="0" w:type="dxa"/>
              <w:right w:w="108" w:type="dxa"/>
            </w:tcMar>
          </w:tcPr>
          <w:p w14:paraId="61EC7DFC" w14:textId="77777777" w:rsidR="00785B73" w:rsidRPr="004717D3" w:rsidRDefault="00785B73" w:rsidP="00387578">
            <w:pPr>
              <w:spacing w:after="0" w:line="360" w:lineRule="auto"/>
              <w:jc w:val="both"/>
              <w:rPr>
                <w:rFonts w:ascii="Times New Roman" w:hAnsi="Times New Roman"/>
                <w:b/>
                <w:bCs/>
                <w:sz w:val="28"/>
                <w:szCs w:val="28"/>
              </w:rPr>
            </w:pPr>
            <w:r w:rsidRPr="004717D3">
              <w:rPr>
                <w:rFonts w:ascii="Times New Roman" w:hAnsi="Times New Roman"/>
                <w:b/>
                <w:bCs/>
                <w:sz w:val="28"/>
                <w:szCs w:val="28"/>
              </w:rPr>
              <w:t> Bộ phận/Đơn vị áp dụng</w:t>
            </w:r>
          </w:p>
        </w:tc>
        <w:tc>
          <w:tcPr>
            <w:tcW w:w="5317" w:type="dxa"/>
            <w:tcBorders>
              <w:top w:val="nil"/>
              <w:left w:val="nil"/>
              <w:bottom w:val="nil"/>
              <w:right w:val="nil"/>
            </w:tcBorders>
            <w:tcMar>
              <w:top w:w="0" w:type="dxa"/>
              <w:left w:w="108" w:type="dxa"/>
              <w:bottom w:w="0" w:type="dxa"/>
              <w:right w:w="108" w:type="dxa"/>
            </w:tcMar>
          </w:tcPr>
          <w:p w14:paraId="48AA1107" w14:textId="77777777" w:rsidR="00785B73" w:rsidRDefault="00785B73" w:rsidP="00387578">
            <w:pPr>
              <w:spacing w:after="0" w:line="360" w:lineRule="auto"/>
              <w:jc w:val="both"/>
              <w:rPr>
                <w:rFonts w:ascii="Times New Roman" w:hAnsi="Times New Roman"/>
                <w:b/>
                <w:bCs/>
                <w:color w:val="000000"/>
                <w:sz w:val="28"/>
                <w:szCs w:val="28"/>
              </w:rPr>
            </w:pPr>
            <w:r w:rsidRPr="005E3F3A">
              <w:rPr>
                <w:rFonts w:ascii="Times New Roman" w:hAnsi="Times New Roman"/>
                <w:b/>
                <w:bCs/>
                <w:color w:val="000000"/>
                <w:sz w:val="28"/>
                <w:szCs w:val="28"/>
              </w:rPr>
              <w:t xml:space="preserve">                           Người viết sáng kiến</w:t>
            </w:r>
          </w:p>
          <w:p w14:paraId="3F5C0346" w14:textId="77777777" w:rsidR="00785B73" w:rsidRDefault="00785B73" w:rsidP="00387578">
            <w:pPr>
              <w:spacing w:after="0" w:line="360" w:lineRule="auto"/>
              <w:jc w:val="both"/>
              <w:rPr>
                <w:rFonts w:ascii="Times New Roman" w:hAnsi="Times New Roman"/>
                <w:b/>
                <w:bCs/>
                <w:sz w:val="28"/>
                <w:szCs w:val="28"/>
              </w:rPr>
            </w:pPr>
          </w:p>
          <w:p w14:paraId="2277AF60" w14:textId="55C51752" w:rsidR="00785B73" w:rsidRPr="00165271" w:rsidRDefault="00785B73" w:rsidP="00387578">
            <w:pPr>
              <w:spacing w:after="0" w:line="360" w:lineRule="auto"/>
              <w:jc w:val="both"/>
              <w:rPr>
                <w:rFonts w:ascii="Times New Roman" w:hAnsi="Times New Roman"/>
                <w:b/>
                <w:bCs/>
                <w:sz w:val="28"/>
                <w:szCs w:val="28"/>
              </w:rPr>
            </w:pPr>
            <w:r w:rsidRPr="00165271">
              <w:rPr>
                <w:rFonts w:ascii="Times New Roman" w:hAnsi="Times New Roman"/>
                <w:b/>
                <w:bCs/>
                <w:sz w:val="28"/>
                <w:szCs w:val="28"/>
              </w:rPr>
              <w:t xml:space="preserve">         </w:t>
            </w:r>
            <w:r w:rsidR="00165271">
              <w:rPr>
                <w:rFonts w:ascii="Times New Roman" w:hAnsi="Times New Roman"/>
                <w:b/>
                <w:bCs/>
                <w:sz w:val="28"/>
                <w:szCs w:val="28"/>
              </w:rPr>
              <w:t xml:space="preserve">             </w:t>
            </w:r>
            <w:r w:rsidRPr="00165271">
              <w:rPr>
                <w:rFonts w:ascii="Times New Roman" w:hAnsi="Times New Roman"/>
                <w:b/>
                <w:bCs/>
                <w:sz w:val="28"/>
                <w:szCs w:val="28"/>
              </w:rPr>
              <w:t xml:space="preserve">      Nguyễn Thị Nhung</w:t>
            </w:r>
          </w:p>
          <w:p w14:paraId="648FADD8" w14:textId="77777777" w:rsidR="00785B73" w:rsidRPr="007D48E1" w:rsidRDefault="00785B73" w:rsidP="00387578">
            <w:pPr>
              <w:spacing w:after="0" w:line="360" w:lineRule="auto"/>
              <w:jc w:val="both"/>
              <w:rPr>
                <w:rFonts w:ascii="Times New Roman" w:hAnsi="Times New Roman"/>
                <w:color w:val="000000"/>
                <w:sz w:val="16"/>
                <w:szCs w:val="16"/>
              </w:rPr>
            </w:pPr>
          </w:p>
        </w:tc>
      </w:tr>
      <w:tr w:rsidR="00785B73" w:rsidRPr="00B80DA8" w14:paraId="20EBBB41" w14:textId="77777777" w:rsidTr="00387578">
        <w:trPr>
          <w:trHeight w:val="2513"/>
        </w:trPr>
        <w:tc>
          <w:tcPr>
            <w:tcW w:w="4317" w:type="dxa"/>
            <w:tcBorders>
              <w:top w:val="nil"/>
              <w:left w:val="nil"/>
              <w:bottom w:val="nil"/>
              <w:right w:val="nil"/>
            </w:tcBorders>
            <w:tcMar>
              <w:top w:w="0" w:type="dxa"/>
              <w:left w:w="108" w:type="dxa"/>
              <w:bottom w:w="0" w:type="dxa"/>
              <w:right w:w="108" w:type="dxa"/>
            </w:tcMar>
          </w:tcPr>
          <w:p w14:paraId="4F4EC7FA" w14:textId="77777777" w:rsidR="00785B73" w:rsidRDefault="00785B73" w:rsidP="00387578">
            <w:pPr>
              <w:spacing w:line="360" w:lineRule="auto"/>
              <w:jc w:val="both"/>
              <w:rPr>
                <w:rFonts w:ascii="Times New Roman" w:hAnsi="Times New Roman"/>
                <w:b/>
                <w:sz w:val="28"/>
                <w:szCs w:val="28"/>
              </w:rPr>
            </w:pPr>
          </w:p>
          <w:p w14:paraId="1C5AA69A" w14:textId="77777777" w:rsidR="00785B73" w:rsidRDefault="00785B73" w:rsidP="00387578">
            <w:pPr>
              <w:spacing w:line="360" w:lineRule="auto"/>
              <w:jc w:val="both"/>
              <w:rPr>
                <w:rFonts w:ascii="Times New Roman" w:hAnsi="Times New Roman"/>
                <w:b/>
                <w:sz w:val="28"/>
                <w:szCs w:val="28"/>
              </w:rPr>
            </w:pPr>
          </w:p>
          <w:p w14:paraId="5CB6212F" w14:textId="77777777" w:rsidR="00785B73" w:rsidRDefault="00785B73" w:rsidP="00387578">
            <w:pPr>
              <w:spacing w:line="360" w:lineRule="auto"/>
              <w:jc w:val="both"/>
              <w:rPr>
                <w:rFonts w:ascii="Times New Roman" w:hAnsi="Times New Roman"/>
                <w:b/>
                <w:sz w:val="28"/>
                <w:szCs w:val="28"/>
              </w:rPr>
            </w:pPr>
          </w:p>
          <w:p w14:paraId="5223ED9A" w14:textId="77777777" w:rsidR="00785B73" w:rsidRDefault="00785B73" w:rsidP="00387578">
            <w:pPr>
              <w:spacing w:line="360" w:lineRule="auto"/>
              <w:jc w:val="both"/>
              <w:rPr>
                <w:rFonts w:ascii="Times New Roman" w:hAnsi="Times New Roman"/>
                <w:b/>
                <w:sz w:val="28"/>
                <w:szCs w:val="28"/>
              </w:rPr>
            </w:pPr>
          </w:p>
          <w:p w14:paraId="475F0B81" w14:textId="77777777" w:rsidR="00785B73" w:rsidRDefault="00785B73" w:rsidP="00387578">
            <w:pPr>
              <w:spacing w:line="360" w:lineRule="auto"/>
              <w:jc w:val="both"/>
              <w:rPr>
                <w:rFonts w:ascii="Times New Roman" w:hAnsi="Times New Roman"/>
                <w:b/>
                <w:sz w:val="28"/>
                <w:szCs w:val="28"/>
              </w:rPr>
            </w:pPr>
          </w:p>
          <w:p w14:paraId="2449368C" w14:textId="77777777" w:rsidR="00785B73" w:rsidRDefault="00785B73" w:rsidP="00387578">
            <w:pPr>
              <w:spacing w:line="360" w:lineRule="auto"/>
              <w:jc w:val="both"/>
              <w:rPr>
                <w:rFonts w:ascii="Times New Roman" w:hAnsi="Times New Roman"/>
                <w:b/>
                <w:sz w:val="28"/>
                <w:szCs w:val="28"/>
              </w:rPr>
            </w:pPr>
          </w:p>
          <w:p w14:paraId="27BE54CE" w14:textId="77777777" w:rsidR="00785B73" w:rsidRDefault="00785B73" w:rsidP="00387578">
            <w:pPr>
              <w:spacing w:line="360" w:lineRule="auto"/>
              <w:jc w:val="both"/>
              <w:rPr>
                <w:rFonts w:ascii="Times New Roman" w:hAnsi="Times New Roman"/>
                <w:b/>
                <w:sz w:val="28"/>
                <w:szCs w:val="28"/>
              </w:rPr>
            </w:pPr>
          </w:p>
          <w:p w14:paraId="4BC8224D" w14:textId="77777777" w:rsidR="00785B73" w:rsidRDefault="00785B73" w:rsidP="00387578">
            <w:pPr>
              <w:spacing w:line="360" w:lineRule="auto"/>
              <w:jc w:val="both"/>
              <w:rPr>
                <w:rFonts w:ascii="Times New Roman" w:hAnsi="Times New Roman"/>
                <w:b/>
                <w:sz w:val="28"/>
                <w:szCs w:val="28"/>
              </w:rPr>
            </w:pPr>
          </w:p>
          <w:p w14:paraId="57D8B80B" w14:textId="77777777" w:rsidR="00785B73" w:rsidRDefault="00785B73" w:rsidP="00387578">
            <w:pPr>
              <w:spacing w:line="360" w:lineRule="auto"/>
              <w:jc w:val="both"/>
              <w:rPr>
                <w:rFonts w:ascii="Times New Roman" w:hAnsi="Times New Roman"/>
                <w:b/>
                <w:sz w:val="28"/>
                <w:szCs w:val="28"/>
              </w:rPr>
            </w:pPr>
          </w:p>
          <w:p w14:paraId="30195032" w14:textId="77777777" w:rsidR="00785B73" w:rsidRDefault="00785B73" w:rsidP="00387578">
            <w:pPr>
              <w:spacing w:line="360" w:lineRule="auto"/>
              <w:jc w:val="both"/>
              <w:rPr>
                <w:rFonts w:ascii="Times New Roman" w:hAnsi="Times New Roman"/>
                <w:b/>
                <w:sz w:val="28"/>
                <w:szCs w:val="28"/>
              </w:rPr>
            </w:pPr>
          </w:p>
          <w:p w14:paraId="56264B9B" w14:textId="77777777" w:rsidR="00785B73" w:rsidRPr="009331D0" w:rsidRDefault="00785B73" w:rsidP="00387578">
            <w:pPr>
              <w:spacing w:line="360" w:lineRule="auto"/>
              <w:jc w:val="both"/>
              <w:rPr>
                <w:rFonts w:ascii="Times New Roman" w:hAnsi="Times New Roman"/>
                <w:b/>
                <w:sz w:val="28"/>
                <w:szCs w:val="28"/>
              </w:rPr>
            </w:pPr>
            <w:r w:rsidRPr="00185BD4">
              <w:rPr>
                <w:rFonts w:ascii="Times New Roman" w:hAnsi="Times New Roman"/>
                <w:b/>
                <w:sz w:val="28"/>
                <w:szCs w:val="28"/>
              </w:rPr>
              <w:t>Tài liệu tham khảo</w:t>
            </w:r>
          </w:p>
          <w:p w14:paraId="162F510D" w14:textId="77777777" w:rsidR="00785B73" w:rsidRPr="009331D0"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 xml:space="preserve">1. </w:t>
            </w:r>
            <w:r w:rsidRPr="009331D0">
              <w:rPr>
                <w:rFonts w:ascii="Times New Roman" w:hAnsi="Times New Roman"/>
                <w:i/>
                <w:sz w:val="28"/>
                <w:szCs w:val="28"/>
              </w:rPr>
              <w:t>Luật giáo dụ</w:t>
            </w:r>
            <w:r>
              <w:rPr>
                <w:rFonts w:ascii="Times New Roman" w:hAnsi="Times New Roman"/>
                <w:i/>
                <w:sz w:val="28"/>
                <w:szCs w:val="28"/>
              </w:rPr>
              <w:t>c sửa đổi mới nhất 2018.</w:t>
            </w:r>
          </w:p>
          <w:p w14:paraId="30452E19" w14:textId="77777777" w:rsidR="00785B73" w:rsidRPr="009331D0"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2. Thông tư 45/2016/TT-BLĐTBXH-Quy định đ</w:t>
            </w:r>
            <w:r w:rsidRPr="009331D0">
              <w:rPr>
                <w:rFonts w:ascii="Times New Roman" w:hAnsi="Times New Roman"/>
                <w:i/>
                <w:sz w:val="28"/>
                <w:szCs w:val="28"/>
              </w:rPr>
              <w:t>iều lệ trường cao đẳng</w:t>
            </w:r>
            <w:r>
              <w:rPr>
                <w:rFonts w:ascii="Times New Roman" w:hAnsi="Times New Roman"/>
                <w:i/>
                <w:sz w:val="28"/>
                <w:szCs w:val="28"/>
              </w:rPr>
              <w:t>.</w:t>
            </w:r>
          </w:p>
          <w:p w14:paraId="69064EC5" w14:textId="77777777" w:rsidR="00785B73" w:rsidRPr="009331D0"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 xml:space="preserve">3. </w:t>
            </w:r>
            <w:r w:rsidRPr="009331D0">
              <w:rPr>
                <w:rFonts w:ascii="Times New Roman" w:hAnsi="Times New Roman"/>
                <w:i/>
                <w:sz w:val="28"/>
                <w:szCs w:val="28"/>
              </w:rPr>
              <w:t xml:space="preserve">Quy chế HSSV và đánh giá kết quả rèn luyện </w:t>
            </w:r>
            <w:r>
              <w:rPr>
                <w:rFonts w:ascii="Times New Roman" w:hAnsi="Times New Roman"/>
                <w:i/>
                <w:sz w:val="28"/>
                <w:szCs w:val="28"/>
              </w:rPr>
              <w:t>năm 2016.</w:t>
            </w:r>
          </w:p>
          <w:p w14:paraId="3208C5AB" w14:textId="77777777" w:rsidR="00785B73" w:rsidRDefault="00785B73" w:rsidP="007F2C85">
            <w:pPr>
              <w:numPr>
                <w:ilvl w:val="0"/>
                <w:numId w:val="2"/>
              </w:numPr>
              <w:spacing w:line="360" w:lineRule="auto"/>
              <w:ind w:left="0"/>
              <w:jc w:val="both"/>
              <w:rPr>
                <w:rFonts w:ascii="Times New Roman" w:hAnsi="Times New Roman"/>
                <w:i/>
                <w:sz w:val="28"/>
                <w:szCs w:val="28"/>
              </w:rPr>
            </w:pPr>
            <w:r w:rsidRPr="004B50C3">
              <w:rPr>
                <w:rFonts w:ascii="Times New Roman" w:hAnsi="Times New Roman"/>
                <w:i/>
                <w:sz w:val="28"/>
                <w:szCs w:val="28"/>
              </w:rPr>
              <w:t>4. Tâm lý tuổi HSSV của tiến sĩ Phạm Mạnh Hà, xuất bản năm 2016.</w:t>
            </w:r>
          </w:p>
          <w:p w14:paraId="1593EC64" w14:textId="77777777" w:rsidR="00785B73" w:rsidRPr="004B50C3" w:rsidRDefault="00785B73" w:rsidP="007F2C85">
            <w:pPr>
              <w:numPr>
                <w:ilvl w:val="0"/>
                <w:numId w:val="2"/>
              </w:numPr>
              <w:spacing w:line="360" w:lineRule="auto"/>
              <w:ind w:left="0"/>
              <w:jc w:val="both"/>
              <w:rPr>
                <w:rFonts w:ascii="Times New Roman" w:hAnsi="Times New Roman"/>
                <w:i/>
                <w:sz w:val="28"/>
                <w:szCs w:val="28"/>
              </w:rPr>
            </w:pPr>
            <w:r w:rsidRPr="004B50C3">
              <w:rPr>
                <w:rFonts w:ascii="Times New Roman" w:hAnsi="Times New Roman"/>
                <w:i/>
                <w:sz w:val="28"/>
                <w:szCs w:val="28"/>
              </w:rPr>
              <w:t xml:space="preserve">5. Tài liệu bồi dưỡng giáo viên </w:t>
            </w:r>
            <w:r w:rsidRPr="004B50C3">
              <w:rPr>
                <w:rFonts w:ascii="Times New Roman" w:hAnsi="Times New Roman"/>
                <w:i/>
                <w:sz w:val="28"/>
                <w:szCs w:val="28"/>
              </w:rPr>
              <w:lastRenderedPageBreak/>
              <w:t>THPT về giáo dục kỷ luật tích cực năm 2015.</w:t>
            </w:r>
          </w:p>
          <w:p w14:paraId="66E085CD" w14:textId="77777777" w:rsidR="00785B73"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6. T</w:t>
            </w:r>
            <w:r w:rsidRPr="001B0B2C">
              <w:rPr>
                <w:rFonts w:ascii="Times New Roman" w:hAnsi="Times New Roman"/>
                <w:i/>
                <w:sz w:val="28"/>
                <w:szCs w:val="28"/>
              </w:rPr>
              <w:t>ài liệu tập huấn về giáo dục kỷ luật tích cực trong trường học của Bộ giáo dục và Đào tạo</w:t>
            </w:r>
            <w:r>
              <w:rPr>
                <w:rFonts w:ascii="Times New Roman" w:hAnsi="Times New Roman"/>
                <w:i/>
                <w:sz w:val="28"/>
                <w:szCs w:val="28"/>
              </w:rPr>
              <w:t xml:space="preserve"> năm 2015</w:t>
            </w:r>
          </w:p>
          <w:p w14:paraId="4E7A02A2" w14:textId="77777777" w:rsidR="00785B73" w:rsidRPr="001B0B2C"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7. Sổ tay Giáo dục định hướng, trường CĐ Lý Tự Trọng Tp. Hồ Chí Minh năm 2018.</w:t>
            </w:r>
          </w:p>
          <w:p w14:paraId="39C3CFAD" w14:textId="77777777" w:rsidR="00785B73" w:rsidRPr="00B80DA8" w:rsidRDefault="00785B73" w:rsidP="00387578">
            <w:pPr>
              <w:spacing w:line="360" w:lineRule="auto"/>
              <w:jc w:val="both"/>
              <w:rPr>
                <w:rFonts w:ascii="Times New Roman" w:hAnsi="Times New Roman"/>
                <w:b/>
                <w:bCs/>
                <w:sz w:val="28"/>
                <w:szCs w:val="28"/>
              </w:rPr>
            </w:pPr>
          </w:p>
        </w:tc>
        <w:tc>
          <w:tcPr>
            <w:tcW w:w="5317" w:type="dxa"/>
            <w:tcBorders>
              <w:top w:val="nil"/>
              <w:left w:val="nil"/>
              <w:bottom w:val="nil"/>
              <w:right w:val="nil"/>
            </w:tcBorders>
            <w:tcMar>
              <w:top w:w="0" w:type="dxa"/>
              <w:left w:w="108" w:type="dxa"/>
              <w:bottom w:w="0" w:type="dxa"/>
              <w:right w:w="108" w:type="dxa"/>
            </w:tcMar>
          </w:tcPr>
          <w:p w14:paraId="2802FCFC" w14:textId="77777777" w:rsidR="00785B73" w:rsidRPr="000C1D17" w:rsidRDefault="00785B73" w:rsidP="00387578">
            <w:pPr>
              <w:spacing w:line="360" w:lineRule="auto"/>
              <w:jc w:val="both"/>
              <w:rPr>
                <w:rFonts w:ascii="Times New Roman" w:hAnsi="Times New Roman"/>
                <w:bCs/>
                <w:i/>
                <w:sz w:val="28"/>
                <w:szCs w:val="28"/>
              </w:rPr>
            </w:pPr>
          </w:p>
          <w:p w14:paraId="15B020EC" w14:textId="77777777" w:rsidR="00785B73" w:rsidRPr="00934AD4" w:rsidRDefault="00785B73" w:rsidP="00387578">
            <w:pPr>
              <w:spacing w:line="360" w:lineRule="auto"/>
              <w:jc w:val="both"/>
              <w:rPr>
                <w:rFonts w:ascii="Times New Roman" w:hAnsi="Times New Roman"/>
                <w:b/>
                <w:bCs/>
                <w:color w:val="FFFFFF"/>
                <w:sz w:val="28"/>
                <w:szCs w:val="28"/>
              </w:rPr>
            </w:pPr>
            <w:r w:rsidRPr="000C1D17">
              <w:rPr>
                <w:rFonts w:ascii="Times New Roman" w:hAnsi="Times New Roman"/>
                <w:b/>
                <w:bCs/>
                <w:sz w:val="28"/>
                <w:szCs w:val="28"/>
              </w:rPr>
              <w:t xml:space="preserve">                            </w:t>
            </w:r>
          </w:p>
        </w:tc>
      </w:tr>
      <w:tr w:rsidR="00785B73" w:rsidRPr="00B80DA8" w14:paraId="6EADDCD3" w14:textId="77777777" w:rsidTr="00387578">
        <w:trPr>
          <w:trHeight w:val="423"/>
        </w:trPr>
        <w:tc>
          <w:tcPr>
            <w:tcW w:w="4317" w:type="dxa"/>
            <w:tcBorders>
              <w:top w:val="nil"/>
              <w:left w:val="nil"/>
              <w:bottom w:val="nil"/>
              <w:right w:val="nil"/>
            </w:tcBorders>
            <w:tcMar>
              <w:top w:w="0" w:type="dxa"/>
              <w:left w:w="108" w:type="dxa"/>
              <w:bottom w:w="0" w:type="dxa"/>
              <w:right w:w="108" w:type="dxa"/>
            </w:tcMar>
          </w:tcPr>
          <w:p w14:paraId="0E7B64F6" w14:textId="77777777" w:rsidR="00785B73" w:rsidRDefault="00785B73" w:rsidP="00387578">
            <w:pPr>
              <w:jc w:val="both"/>
              <w:rPr>
                <w:rFonts w:ascii="Times New Roman" w:hAnsi="Times New Roman"/>
                <w:b/>
                <w:bCs/>
                <w:sz w:val="28"/>
                <w:szCs w:val="28"/>
              </w:rPr>
            </w:pPr>
          </w:p>
        </w:tc>
        <w:tc>
          <w:tcPr>
            <w:tcW w:w="5317" w:type="dxa"/>
            <w:tcBorders>
              <w:top w:val="nil"/>
              <w:left w:val="nil"/>
              <w:bottom w:val="nil"/>
              <w:right w:val="nil"/>
            </w:tcBorders>
            <w:tcMar>
              <w:top w:w="0" w:type="dxa"/>
              <w:left w:w="108" w:type="dxa"/>
              <w:bottom w:w="0" w:type="dxa"/>
              <w:right w:w="108" w:type="dxa"/>
            </w:tcMar>
          </w:tcPr>
          <w:p w14:paraId="2EDCFB9F" w14:textId="77777777" w:rsidR="00785B73" w:rsidRDefault="00785B73" w:rsidP="00387578">
            <w:pPr>
              <w:jc w:val="both"/>
              <w:rPr>
                <w:rFonts w:ascii="Times New Roman" w:hAnsi="Times New Roman"/>
                <w:bCs/>
                <w:i/>
                <w:sz w:val="28"/>
                <w:szCs w:val="28"/>
              </w:rPr>
            </w:pPr>
          </w:p>
        </w:tc>
      </w:tr>
    </w:tbl>
    <w:p w14:paraId="1EFD713B" w14:textId="77777777" w:rsidR="00785B73" w:rsidRDefault="00785B73" w:rsidP="00785B73">
      <w:pPr>
        <w:spacing w:line="280" w:lineRule="exact"/>
        <w:jc w:val="both"/>
        <w:rPr>
          <w:rFonts w:ascii="Times New Roman" w:hAnsi="Times New Roman"/>
          <w:i/>
          <w:sz w:val="28"/>
          <w:szCs w:val="28"/>
        </w:rPr>
      </w:pPr>
    </w:p>
    <w:p w14:paraId="7BEDB188" w14:textId="77777777" w:rsidR="00785B73" w:rsidRDefault="00785B73" w:rsidP="00785B73">
      <w:pPr>
        <w:spacing w:line="280" w:lineRule="exact"/>
        <w:jc w:val="both"/>
        <w:rPr>
          <w:rFonts w:ascii="Times New Roman" w:hAnsi="Times New Roman"/>
          <w:i/>
          <w:sz w:val="28"/>
          <w:szCs w:val="28"/>
        </w:rPr>
      </w:pPr>
    </w:p>
    <w:p w14:paraId="68C0AB16" w14:textId="77777777" w:rsidR="00785B73" w:rsidRDefault="00785B73" w:rsidP="00785B73">
      <w:pPr>
        <w:spacing w:line="280" w:lineRule="exact"/>
        <w:jc w:val="both"/>
        <w:rPr>
          <w:rFonts w:ascii="Times New Roman" w:hAnsi="Times New Roman"/>
          <w:i/>
          <w:sz w:val="28"/>
          <w:szCs w:val="28"/>
        </w:rPr>
      </w:pPr>
    </w:p>
    <w:p w14:paraId="42704E6C" w14:textId="77777777" w:rsidR="00785B73" w:rsidRDefault="00785B73" w:rsidP="00785B73">
      <w:pPr>
        <w:spacing w:line="280" w:lineRule="exact"/>
        <w:jc w:val="both"/>
        <w:rPr>
          <w:rFonts w:ascii="Times New Roman" w:hAnsi="Times New Roman"/>
          <w:i/>
          <w:sz w:val="28"/>
          <w:szCs w:val="28"/>
        </w:rPr>
      </w:pPr>
    </w:p>
    <w:p w14:paraId="697D607F" w14:textId="77777777" w:rsidR="00785B73" w:rsidRDefault="00785B73" w:rsidP="00785B73">
      <w:pPr>
        <w:spacing w:line="280" w:lineRule="exact"/>
        <w:jc w:val="both"/>
        <w:rPr>
          <w:rFonts w:ascii="Times New Roman" w:hAnsi="Times New Roman"/>
          <w:i/>
          <w:sz w:val="28"/>
          <w:szCs w:val="28"/>
        </w:rPr>
      </w:pPr>
    </w:p>
    <w:p w14:paraId="09EBCB1F" w14:textId="77777777" w:rsidR="00785B73" w:rsidRDefault="00785B73" w:rsidP="00785B73">
      <w:pPr>
        <w:spacing w:line="280" w:lineRule="exact"/>
        <w:jc w:val="both"/>
        <w:rPr>
          <w:rFonts w:ascii="Times New Roman" w:hAnsi="Times New Roman"/>
          <w:i/>
          <w:sz w:val="28"/>
          <w:szCs w:val="28"/>
        </w:rPr>
      </w:pPr>
    </w:p>
    <w:p w14:paraId="35DC15B7" w14:textId="77777777" w:rsidR="00785B73" w:rsidRDefault="00785B73" w:rsidP="00785B73">
      <w:pPr>
        <w:spacing w:line="280" w:lineRule="exact"/>
        <w:jc w:val="both"/>
        <w:rPr>
          <w:rFonts w:ascii="Times New Roman" w:hAnsi="Times New Roman"/>
          <w:i/>
          <w:sz w:val="28"/>
          <w:szCs w:val="28"/>
        </w:rPr>
      </w:pPr>
    </w:p>
    <w:p w14:paraId="5739E2D3" w14:textId="77777777" w:rsidR="00785B73" w:rsidRDefault="00785B73" w:rsidP="00785B73">
      <w:pPr>
        <w:spacing w:after="0" w:line="360" w:lineRule="auto"/>
        <w:ind w:firstLine="720"/>
        <w:jc w:val="both"/>
        <w:rPr>
          <w:rFonts w:ascii="Times New Roman" w:hAnsi="Times New Roman"/>
          <w:sz w:val="28"/>
          <w:szCs w:val="28"/>
        </w:rPr>
      </w:pPr>
    </w:p>
    <w:p w14:paraId="62BF8E38" w14:textId="77777777" w:rsidR="00785B73" w:rsidRDefault="00785B73" w:rsidP="00785B73">
      <w:pPr>
        <w:jc w:val="both"/>
        <w:rPr>
          <w:rFonts w:ascii="Times New Roman" w:hAnsi="Times New Roman"/>
          <w:sz w:val="28"/>
          <w:szCs w:val="28"/>
        </w:rPr>
      </w:pPr>
      <w:r>
        <w:rPr>
          <w:rFonts w:ascii="Times New Roman" w:hAnsi="Times New Roman"/>
          <w:sz w:val="28"/>
          <w:szCs w:val="28"/>
        </w:rPr>
        <w:t xml:space="preserve"> </w:t>
      </w:r>
    </w:p>
    <w:p w14:paraId="69BFE4D1" w14:textId="77777777" w:rsidR="00785B73" w:rsidRDefault="00785B73" w:rsidP="00785B73">
      <w:pPr>
        <w:jc w:val="both"/>
        <w:rPr>
          <w:rFonts w:ascii="Times New Roman" w:hAnsi="Times New Roman"/>
          <w:sz w:val="28"/>
          <w:szCs w:val="28"/>
        </w:rPr>
      </w:pPr>
    </w:p>
    <w:p w14:paraId="01BA040A" w14:textId="77777777" w:rsidR="00785B73" w:rsidRDefault="00785B73" w:rsidP="00785B73">
      <w:pPr>
        <w:jc w:val="both"/>
        <w:rPr>
          <w:rFonts w:ascii="Times New Roman" w:hAnsi="Times New Roman"/>
          <w:sz w:val="28"/>
          <w:szCs w:val="28"/>
        </w:rPr>
      </w:pPr>
    </w:p>
    <w:p w14:paraId="5839AC81" w14:textId="77777777" w:rsidR="00785B73" w:rsidRDefault="00785B73" w:rsidP="00785B73">
      <w:pPr>
        <w:jc w:val="both"/>
        <w:rPr>
          <w:rFonts w:ascii="Times New Roman" w:hAnsi="Times New Roman"/>
          <w:sz w:val="28"/>
          <w:szCs w:val="28"/>
        </w:rPr>
      </w:pPr>
      <w:r>
        <w:rPr>
          <w:rFonts w:ascii="Times New Roman" w:hAnsi="Times New Roman"/>
          <w:sz w:val="28"/>
          <w:szCs w:val="28"/>
        </w:rPr>
        <w:t xml:space="preserve"> </w:t>
      </w:r>
    </w:p>
    <w:p w14:paraId="379BA589" w14:textId="77777777" w:rsidR="00785B73" w:rsidRPr="00FB264A" w:rsidRDefault="00785B73" w:rsidP="00785B73">
      <w:pPr>
        <w:jc w:val="both"/>
        <w:rPr>
          <w:rFonts w:ascii="Times New Roman" w:hAnsi="Times New Roman"/>
          <w:sz w:val="28"/>
          <w:szCs w:val="28"/>
        </w:rPr>
      </w:pPr>
      <w:r>
        <w:rPr>
          <w:rFonts w:ascii="Times New Roman" w:hAnsi="Times New Roman"/>
          <w:sz w:val="28"/>
          <w:szCs w:val="28"/>
        </w:rPr>
        <w:t xml:space="preserve"> </w:t>
      </w:r>
    </w:p>
    <w:p w14:paraId="692A4CFD" w14:textId="77777777" w:rsidR="00785B73" w:rsidRPr="000967B2" w:rsidRDefault="00785B73" w:rsidP="00785B73">
      <w:pPr>
        <w:jc w:val="both"/>
        <w:rPr>
          <w:rFonts w:ascii="Times New Roman" w:hAnsi="Times New Roman"/>
          <w:sz w:val="28"/>
          <w:szCs w:val="28"/>
        </w:rPr>
      </w:pPr>
    </w:p>
    <w:bookmarkEnd w:id="1"/>
    <w:p w14:paraId="16D8660C" w14:textId="77777777" w:rsidR="00785B73" w:rsidRPr="000967B2" w:rsidRDefault="00785B73" w:rsidP="00785B73">
      <w:pPr>
        <w:jc w:val="both"/>
        <w:rPr>
          <w:rFonts w:ascii="Times New Roman" w:hAnsi="Times New Roman"/>
          <w:sz w:val="28"/>
          <w:szCs w:val="28"/>
        </w:rPr>
      </w:pPr>
    </w:p>
    <w:p w14:paraId="73354048" w14:textId="77777777" w:rsidR="00785B73" w:rsidRPr="00585114" w:rsidRDefault="00785B73" w:rsidP="00186A1B">
      <w:pPr>
        <w:spacing w:after="0" w:line="360" w:lineRule="auto"/>
        <w:jc w:val="both"/>
        <w:rPr>
          <w:rFonts w:ascii="Times New Roman" w:hAnsi="Times New Roman"/>
          <w:b/>
          <w:sz w:val="28"/>
          <w:szCs w:val="28"/>
        </w:rPr>
      </w:pPr>
    </w:p>
    <w:sectPr w:rsidR="00785B73" w:rsidRPr="00585114" w:rsidSect="00B71450">
      <w:footerReference w:type="default" r:id="rId8"/>
      <w:pgSz w:w="12240" w:h="15840"/>
      <w:pgMar w:top="1134" w:right="1134" w:bottom="1134"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13C2A8" w14:textId="77777777" w:rsidR="009B1F27" w:rsidRDefault="009B1F27" w:rsidP="00FC17C6">
      <w:pPr>
        <w:spacing w:after="0" w:line="240" w:lineRule="auto"/>
      </w:pPr>
      <w:r>
        <w:separator/>
      </w:r>
    </w:p>
  </w:endnote>
  <w:endnote w:type="continuationSeparator" w:id="0">
    <w:p w14:paraId="30E4B995" w14:textId="77777777" w:rsidR="009B1F27" w:rsidRDefault="009B1F27"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F44D86">
      <w:rPr>
        <w:noProof/>
      </w:rPr>
      <w:t>1</w:t>
    </w:r>
    <w:r>
      <w:rPr>
        <w:noProof/>
      </w:rPr>
      <w:fldChar w:fldCharType="end"/>
    </w:r>
  </w:p>
  <w:p w14:paraId="11A24BEF" w14:textId="77777777" w:rsidR="00AF3DB4" w:rsidRDefault="009B1F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B0413" w14:textId="77777777" w:rsidR="009B1F27" w:rsidRDefault="009B1F27" w:rsidP="00FC17C6">
      <w:pPr>
        <w:spacing w:after="0" w:line="240" w:lineRule="auto"/>
      </w:pPr>
      <w:r>
        <w:separator/>
      </w:r>
    </w:p>
  </w:footnote>
  <w:footnote w:type="continuationSeparator" w:id="0">
    <w:p w14:paraId="6960B534" w14:textId="77777777" w:rsidR="009B1F27" w:rsidRDefault="009B1F27"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99406F"/>
    <w:multiLevelType w:val="hybridMultilevel"/>
    <w:tmpl w:val="BD363332"/>
    <w:lvl w:ilvl="0" w:tplc="04B2718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583695"/>
    <w:multiLevelType w:val="hybridMultilevel"/>
    <w:tmpl w:val="0D26C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1"/>
  </w:num>
  <w:num w:numId="2">
    <w:abstractNumId w:val="2"/>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90A94"/>
    <w:rsid w:val="000B434E"/>
    <w:rsid w:val="000B6E0B"/>
    <w:rsid w:val="000D3888"/>
    <w:rsid w:val="000E055D"/>
    <w:rsid w:val="000F30F5"/>
    <w:rsid w:val="00121C8D"/>
    <w:rsid w:val="00165271"/>
    <w:rsid w:val="001832BA"/>
    <w:rsid w:val="00186A1B"/>
    <w:rsid w:val="001A3A80"/>
    <w:rsid w:val="001A7A38"/>
    <w:rsid w:val="001D0538"/>
    <w:rsid w:val="001E7962"/>
    <w:rsid w:val="00271C69"/>
    <w:rsid w:val="002B3A3B"/>
    <w:rsid w:val="002E71F4"/>
    <w:rsid w:val="003202E0"/>
    <w:rsid w:val="00377182"/>
    <w:rsid w:val="0038252C"/>
    <w:rsid w:val="00394277"/>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785B73"/>
    <w:rsid w:val="007B799C"/>
    <w:rsid w:val="007D698F"/>
    <w:rsid w:val="007F2C85"/>
    <w:rsid w:val="00811648"/>
    <w:rsid w:val="00812FCD"/>
    <w:rsid w:val="008262EA"/>
    <w:rsid w:val="008957E2"/>
    <w:rsid w:val="00910412"/>
    <w:rsid w:val="009165F9"/>
    <w:rsid w:val="0094595D"/>
    <w:rsid w:val="00970DA8"/>
    <w:rsid w:val="009720EC"/>
    <w:rsid w:val="009B1F27"/>
    <w:rsid w:val="009B296B"/>
    <w:rsid w:val="009C31E4"/>
    <w:rsid w:val="00A55D1C"/>
    <w:rsid w:val="00A73A31"/>
    <w:rsid w:val="00AC6D7C"/>
    <w:rsid w:val="00AD2699"/>
    <w:rsid w:val="00AD7289"/>
    <w:rsid w:val="00AE3327"/>
    <w:rsid w:val="00B20FDE"/>
    <w:rsid w:val="00B212C6"/>
    <w:rsid w:val="00B27FB7"/>
    <w:rsid w:val="00B3161E"/>
    <w:rsid w:val="00B71450"/>
    <w:rsid w:val="00C06B83"/>
    <w:rsid w:val="00C237D6"/>
    <w:rsid w:val="00C35DB5"/>
    <w:rsid w:val="00C867DC"/>
    <w:rsid w:val="00D06AFC"/>
    <w:rsid w:val="00D218C1"/>
    <w:rsid w:val="00D46B3C"/>
    <w:rsid w:val="00D72074"/>
    <w:rsid w:val="00D82336"/>
    <w:rsid w:val="00D87378"/>
    <w:rsid w:val="00DA2D6D"/>
    <w:rsid w:val="00DC6F41"/>
    <w:rsid w:val="00DE71E6"/>
    <w:rsid w:val="00E02A6D"/>
    <w:rsid w:val="00E15186"/>
    <w:rsid w:val="00E717E1"/>
    <w:rsid w:val="00E72767"/>
    <w:rsid w:val="00E964A0"/>
    <w:rsid w:val="00EC6200"/>
    <w:rsid w:val="00F00DBC"/>
    <w:rsid w:val="00F1526A"/>
    <w:rsid w:val="00F22AD8"/>
    <w:rsid w:val="00F318CE"/>
    <w:rsid w:val="00F44D86"/>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86A1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785B7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785B7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D25814"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186A1B"/>
    <w:rPr>
      <w:rFonts w:ascii="Cambria" w:eastAsia="Times New Roman" w:hAnsi="Cambria" w:cs="Times New Roman"/>
      <w:b/>
      <w:bCs/>
      <w:i/>
      <w:iCs/>
      <w:sz w:val="28"/>
      <w:szCs w:val="28"/>
      <w:lang w:eastAsia="en-US"/>
    </w:rPr>
  </w:style>
  <w:style w:type="character" w:styleId="Strong">
    <w:name w:val="Strong"/>
    <w:uiPriority w:val="22"/>
    <w:qFormat/>
    <w:rsid w:val="00186A1B"/>
    <w:rPr>
      <w:b/>
      <w:bCs/>
    </w:rPr>
  </w:style>
  <w:style w:type="paragraph" w:customStyle="1" w:styleId="Default">
    <w:name w:val="Default"/>
    <w:rsid w:val="00186A1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table" w:styleId="TableGrid">
    <w:name w:val="Table Grid"/>
    <w:basedOn w:val="TableNormal"/>
    <w:uiPriority w:val="59"/>
    <w:rsid w:val="00186A1B"/>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785B73"/>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
    <w:semiHidden/>
    <w:rsid w:val="00785B73"/>
    <w:rPr>
      <w:rFonts w:ascii="Calibri" w:eastAsia="Times New Roman" w:hAnsi="Calibri" w:cs="Times New Roman"/>
      <w:b/>
      <w:bCs/>
      <w:sz w:val="28"/>
      <w:szCs w:val="28"/>
      <w:lang w:eastAsia="en-US"/>
    </w:rPr>
  </w:style>
  <w:style w:type="character" w:styleId="PageNumber">
    <w:name w:val="page number"/>
    <w:basedOn w:val="DefaultParagraphFont"/>
    <w:rsid w:val="00785B73"/>
  </w:style>
  <w:style w:type="paragraph" w:styleId="BodyTextIndent3">
    <w:name w:val="Body Text Indent 3"/>
    <w:basedOn w:val="Normal"/>
    <w:link w:val="BodyTextIndent3Char"/>
    <w:rsid w:val="00785B73"/>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basedOn w:val="DefaultParagraphFont"/>
    <w:link w:val="BodyTextIndent3"/>
    <w:rsid w:val="00785B73"/>
    <w:rPr>
      <w:rFonts w:ascii=".VnTime" w:eastAsia="Times New Roman" w:hAnsi=".VnTime" w:cs="Times New Roman"/>
      <w:sz w:val="26"/>
      <w:szCs w:val="24"/>
      <w:lang w:val="x-none" w:eastAsia="x-none"/>
    </w:rPr>
  </w:style>
  <w:style w:type="paragraph" w:styleId="Header">
    <w:name w:val="header"/>
    <w:basedOn w:val="Normal"/>
    <w:link w:val="HeaderChar"/>
    <w:uiPriority w:val="99"/>
    <w:unhideWhenUsed/>
    <w:rsid w:val="00785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B73"/>
    <w:rPr>
      <w:rFonts w:ascii="Calibri" w:eastAsia="Calibri" w:hAnsi="Calibri" w:cs="Times New Roman"/>
      <w:lang w:eastAsia="en-US"/>
    </w:rPr>
  </w:style>
  <w:style w:type="paragraph" w:styleId="TOCHeading">
    <w:name w:val="TOC Heading"/>
    <w:basedOn w:val="Heading1"/>
    <w:next w:val="Normal"/>
    <w:uiPriority w:val="39"/>
    <w:semiHidden/>
    <w:unhideWhenUsed/>
    <w:qFormat/>
    <w:rsid w:val="00785B73"/>
    <w:pPr>
      <w:outlineLvl w:val="9"/>
    </w:pPr>
    <w:rPr>
      <w:rFonts w:eastAsia="MS Gothic"/>
      <w:lang w:eastAsia="ja-JP"/>
    </w:rPr>
  </w:style>
  <w:style w:type="paragraph" w:styleId="TOC1">
    <w:name w:val="toc 1"/>
    <w:basedOn w:val="Normal"/>
    <w:next w:val="Normal"/>
    <w:autoRedefine/>
    <w:uiPriority w:val="39"/>
    <w:unhideWhenUsed/>
    <w:qFormat/>
    <w:rsid w:val="00785B73"/>
  </w:style>
  <w:style w:type="paragraph" w:styleId="TOC2">
    <w:name w:val="toc 2"/>
    <w:basedOn w:val="Normal"/>
    <w:next w:val="Normal"/>
    <w:autoRedefine/>
    <w:uiPriority w:val="39"/>
    <w:unhideWhenUsed/>
    <w:qFormat/>
    <w:rsid w:val="00785B73"/>
    <w:pPr>
      <w:ind w:left="220"/>
    </w:pPr>
  </w:style>
  <w:style w:type="paragraph" w:styleId="TOC3">
    <w:name w:val="toc 3"/>
    <w:basedOn w:val="Normal"/>
    <w:next w:val="Normal"/>
    <w:autoRedefine/>
    <w:uiPriority w:val="39"/>
    <w:unhideWhenUsed/>
    <w:qFormat/>
    <w:rsid w:val="00785B73"/>
    <w:pPr>
      <w:ind w:left="440"/>
    </w:pPr>
  </w:style>
  <w:style w:type="character" w:styleId="Emphasis">
    <w:name w:val="Emphasis"/>
    <w:uiPriority w:val="20"/>
    <w:qFormat/>
    <w:rsid w:val="00785B7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86A1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785B7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785B7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D25814"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186A1B"/>
    <w:rPr>
      <w:rFonts w:ascii="Cambria" w:eastAsia="Times New Roman" w:hAnsi="Cambria" w:cs="Times New Roman"/>
      <w:b/>
      <w:bCs/>
      <w:i/>
      <w:iCs/>
      <w:sz w:val="28"/>
      <w:szCs w:val="28"/>
      <w:lang w:eastAsia="en-US"/>
    </w:rPr>
  </w:style>
  <w:style w:type="character" w:styleId="Strong">
    <w:name w:val="Strong"/>
    <w:uiPriority w:val="22"/>
    <w:qFormat/>
    <w:rsid w:val="00186A1B"/>
    <w:rPr>
      <w:b/>
      <w:bCs/>
    </w:rPr>
  </w:style>
  <w:style w:type="paragraph" w:customStyle="1" w:styleId="Default">
    <w:name w:val="Default"/>
    <w:rsid w:val="00186A1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table" w:styleId="TableGrid">
    <w:name w:val="Table Grid"/>
    <w:basedOn w:val="TableNormal"/>
    <w:uiPriority w:val="59"/>
    <w:rsid w:val="00186A1B"/>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785B73"/>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
    <w:semiHidden/>
    <w:rsid w:val="00785B73"/>
    <w:rPr>
      <w:rFonts w:ascii="Calibri" w:eastAsia="Times New Roman" w:hAnsi="Calibri" w:cs="Times New Roman"/>
      <w:b/>
      <w:bCs/>
      <w:sz w:val="28"/>
      <w:szCs w:val="28"/>
      <w:lang w:eastAsia="en-US"/>
    </w:rPr>
  </w:style>
  <w:style w:type="character" w:styleId="PageNumber">
    <w:name w:val="page number"/>
    <w:basedOn w:val="DefaultParagraphFont"/>
    <w:rsid w:val="00785B73"/>
  </w:style>
  <w:style w:type="paragraph" w:styleId="BodyTextIndent3">
    <w:name w:val="Body Text Indent 3"/>
    <w:basedOn w:val="Normal"/>
    <w:link w:val="BodyTextIndent3Char"/>
    <w:rsid w:val="00785B73"/>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basedOn w:val="DefaultParagraphFont"/>
    <w:link w:val="BodyTextIndent3"/>
    <w:rsid w:val="00785B73"/>
    <w:rPr>
      <w:rFonts w:ascii=".VnTime" w:eastAsia="Times New Roman" w:hAnsi=".VnTime" w:cs="Times New Roman"/>
      <w:sz w:val="26"/>
      <w:szCs w:val="24"/>
      <w:lang w:val="x-none" w:eastAsia="x-none"/>
    </w:rPr>
  </w:style>
  <w:style w:type="paragraph" w:styleId="Header">
    <w:name w:val="header"/>
    <w:basedOn w:val="Normal"/>
    <w:link w:val="HeaderChar"/>
    <w:uiPriority w:val="99"/>
    <w:unhideWhenUsed/>
    <w:rsid w:val="00785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B73"/>
    <w:rPr>
      <w:rFonts w:ascii="Calibri" w:eastAsia="Calibri" w:hAnsi="Calibri" w:cs="Times New Roman"/>
      <w:lang w:eastAsia="en-US"/>
    </w:rPr>
  </w:style>
  <w:style w:type="paragraph" w:styleId="TOCHeading">
    <w:name w:val="TOC Heading"/>
    <w:basedOn w:val="Heading1"/>
    <w:next w:val="Normal"/>
    <w:uiPriority w:val="39"/>
    <w:semiHidden/>
    <w:unhideWhenUsed/>
    <w:qFormat/>
    <w:rsid w:val="00785B73"/>
    <w:pPr>
      <w:outlineLvl w:val="9"/>
    </w:pPr>
    <w:rPr>
      <w:rFonts w:eastAsia="MS Gothic"/>
      <w:lang w:eastAsia="ja-JP"/>
    </w:rPr>
  </w:style>
  <w:style w:type="paragraph" w:styleId="TOC1">
    <w:name w:val="toc 1"/>
    <w:basedOn w:val="Normal"/>
    <w:next w:val="Normal"/>
    <w:autoRedefine/>
    <w:uiPriority w:val="39"/>
    <w:unhideWhenUsed/>
    <w:qFormat/>
    <w:rsid w:val="00785B73"/>
  </w:style>
  <w:style w:type="paragraph" w:styleId="TOC2">
    <w:name w:val="toc 2"/>
    <w:basedOn w:val="Normal"/>
    <w:next w:val="Normal"/>
    <w:autoRedefine/>
    <w:uiPriority w:val="39"/>
    <w:unhideWhenUsed/>
    <w:qFormat/>
    <w:rsid w:val="00785B73"/>
    <w:pPr>
      <w:ind w:left="220"/>
    </w:pPr>
  </w:style>
  <w:style w:type="paragraph" w:styleId="TOC3">
    <w:name w:val="toc 3"/>
    <w:basedOn w:val="Normal"/>
    <w:next w:val="Normal"/>
    <w:autoRedefine/>
    <w:uiPriority w:val="39"/>
    <w:unhideWhenUsed/>
    <w:qFormat/>
    <w:rsid w:val="00785B73"/>
    <w:pPr>
      <w:ind w:left="440"/>
    </w:pPr>
  </w:style>
  <w:style w:type="character" w:styleId="Emphasis">
    <w:name w:val="Emphasis"/>
    <w:uiPriority w:val="20"/>
    <w:qFormat/>
    <w:rsid w:val="00785B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4427</Words>
  <Characters>25239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Thinh</cp:lastModifiedBy>
  <cp:revision>3</cp:revision>
  <cp:lastPrinted>2019-01-26T11:38:00Z</cp:lastPrinted>
  <dcterms:created xsi:type="dcterms:W3CDTF">2019-01-28T03:41:00Z</dcterms:created>
  <dcterms:modified xsi:type="dcterms:W3CDTF">2019-01-28T03:48:00Z</dcterms:modified>
</cp:coreProperties>
</file>